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F85D58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5E3D">
        <w:rPr>
          <w:rFonts w:ascii="GHEA Grapalat" w:hAnsi="GHEA Grapalat"/>
          <w:i w:val="0"/>
          <w:sz w:val="24"/>
          <w:szCs w:val="24"/>
          <w:lang w:val="hy-AM"/>
        </w:rPr>
        <w:t>1</w:t>
      </w:r>
      <w:r w:rsidR="005371C5">
        <w:rPr>
          <w:rFonts w:ascii="GHEA Grapalat" w:hAnsi="GHEA Grapalat"/>
          <w:i w:val="0"/>
          <w:sz w:val="24"/>
          <w:szCs w:val="24"/>
          <w:lang w:val="hy-AM"/>
        </w:rPr>
        <w:t>7</w:t>
      </w:r>
      <w:r w:rsidRPr="00623208">
        <w:rPr>
          <w:rFonts w:ascii="GHEA Grapalat" w:hAnsi="GHEA Grapalat"/>
          <w:i w:val="0"/>
          <w:sz w:val="24"/>
          <w:szCs w:val="24"/>
        </w:rPr>
        <w:t>" "</w:t>
      </w:r>
      <w:r w:rsidR="00D05EC4">
        <w:rPr>
          <w:rFonts w:ascii="GHEA Grapalat" w:hAnsi="GHEA Grapalat"/>
          <w:i w:val="0"/>
          <w:sz w:val="24"/>
          <w:szCs w:val="24"/>
          <w:lang w:val="hy-AM"/>
        </w:rPr>
        <w:t>02</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53739E3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5371C5">
        <w:rPr>
          <w:rFonts w:ascii="GHEA Grapalat" w:hAnsi="GHEA Grapalat"/>
          <w:i w:val="0"/>
          <w:sz w:val="24"/>
          <w:szCs w:val="24"/>
        </w:rPr>
        <w:t>26/34</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6666FC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5371C5" w:rsidRPr="005371C5">
        <w:rPr>
          <w:rFonts w:ascii="GHEA Grapalat" w:hAnsi="GHEA Grapalat"/>
          <w:b/>
          <w:bCs/>
          <w:i w:val="0"/>
          <w:spacing w:val="6"/>
          <w:sz w:val="24"/>
          <w:szCs w:val="24"/>
        </w:rPr>
        <w:t>Работы по ремонту подпорных стен на территории административного района Малатия-Себастия 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C7CB741"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C94C3A">
        <w:rPr>
          <w:rFonts w:ascii="GHEA Grapalat" w:hAnsi="GHEA Grapalat"/>
          <w:b/>
          <w:sz w:val="22"/>
          <w:szCs w:val="22"/>
          <w:lang w:val="hy-AM"/>
        </w:rPr>
        <w:t>2</w:t>
      </w:r>
      <w:r w:rsidR="005371C5">
        <w:rPr>
          <w:rFonts w:ascii="GHEA Grapalat" w:hAnsi="GHEA Grapalat"/>
          <w:b/>
          <w:sz w:val="22"/>
          <w:szCs w:val="22"/>
          <w:lang w:val="hy-AM"/>
        </w:rPr>
        <w:t>7</w:t>
      </w:r>
      <w:r w:rsidR="00C94C3A">
        <w:rPr>
          <w:rFonts w:ascii="GHEA Grapalat" w:hAnsi="GHEA Grapalat"/>
          <w:b/>
          <w:sz w:val="22"/>
          <w:szCs w:val="22"/>
          <w:lang w:val="hy-AM"/>
        </w:rPr>
        <w:t>.02</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08DD45A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C94C3A">
        <w:rPr>
          <w:rFonts w:ascii="GHEA Grapalat" w:hAnsi="GHEA Grapalat"/>
          <w:b/>
          <w:sz w:val="22"/>
          <w:szCs w:val="22"/>
          <w:lang w:val="hy-AM"/>
        </w:rPr>
        <w:t>2</w:t>
      </w:r>
      <w:r w:rsidR="005371C5">
        <w:rPr>
          <w:rFonts w:ascii="GHEA Grapalat" w:hAnsi="GHEA Grapalat"/>
          <w:b/>
          <w:sz w:val="22"/>
          <w:szCs w:val="22"/>
          <w:lang w:val="hy-AM"/>
        </w:rPr>
        <w:t>7</w:t>
      </w:r>
      <w:r w:rsidR="00C94C3A">
        <w:rPr>
          <w:rFonts w:ascii="GHEA Grapalat" w:hAnsi="GHEA Grapalat"/>
          <w:b/>
          <w:sz w:val="22"/>
          <w:szCs w:val="22"/>
          <w:lang w:val="hy-AM"/>
        </w:rPr>
        <w:t>.02</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F9C65E8"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5371C5">
        <w:rPr>
          <w:rFonts w:ascii="GHEA Grapalat" w:hAnsi="GHEA Grapalat"/>
          <w:i/>
        </w:rPr>
        <w:t>26/34</w:t>
      </w:r>
      <w:r w:rsidRPr="00623208">
        <w:rPr>
          <w:rFonts w:ascii="GHEA Grapalat" w:hAnsi="GHEA Grapalat" w:cs="Times Armenian"/>
          <w:i/>
        </w:rPr>
        <w:br/>
      </w:r>
      <w:r w:rsidRPr="00623208">
        <w:rPr>
          <w:rFonts w:ascii="GHEA Grapalat" w:hAnsi="GHEA Grapalat"/>
          <w:i/>
        </w:rPr>
        <w:t xml:space="preserve">№ 3 от </w:t>
      </w:r>
      <w:r w:rsidR="00C94C3A">
        <w:rPr>
          <w:rFonts w:ascii="GHEA Grapalat" w:hAnsi="GHEA Grapalat"/>
          <w:i/>
          <w:lang w:val="hy-AM"/>
        </w:rPr>
        <w:t>1</w:t>
      </w:r>
      <w:r w:rsidR="005371C5">
        <w:rPr>
          <w:rFonts w:ascii="GHEA Grapalat" w:hAnsi="GHEA Grapalat"/>
          <w:i/>
          <w:lang w:val="hy-AM"/>
        </w:rPr>
        <w:t>7</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2C84573" w:rsidR="000B63C5" w:rsidRPr="007950DA" w:rsidRDefault="005371C5" w:rsidP="000B63C5">
      <w:pPr>
        <w:pStyle w:val="BodyText"/>
        <w:widowControl w:val="0"/>
        <w:spacing w:after="160"/>
        <w:ind w:right="-7"/>
        <w:jc w:val="center"/>
        <w:rPr>
          <w:rFonts w:ascii="GHEA Grapalat" w:hAnsi="GHEA Grapalat"/>
          <w:b/>
        </w:rPr>
      </w:pPr>
      <w:r w:rsidRPr="005371C5">
        <w:rPr>
          <w:rFonts w:ascii="GHEA Grapalat" w:eastAsia="MS Mincho" w:hAnsi="GHEA Grapalat"/>
          <w:b/>
          <w:szCs w:val="18"/>
          <w:lang w:eastAsia="ja-JP"/>
        </w:rPr>
        <w:t>РАБОТЫ ПО РЕМОНТУ ПОДПОРНЫХ СТЕН НА ТЕРРИТОРИИ АДМИНИСТРАТИВНОГО РАЙОНА МАЛАТИЯ-СЕБАСТИЯ ГОРОДА ЕРЕВАНА</w:t>
      </w:r>
      <w:r w:rsidRPr="007950DA">
        <w:rPr>
          <w:rFonts w:ascii="GHEA Grapalat" w:hAnsi="GHEA Grapalat"/>
          <w:b/>
        </w:rPr>
        <w:t xml:space="preserve">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DB403" w14:textId="41BA600E" w:rsidR="00160AE4" w:rsidRPr="003A1EBB" w:rsidRDefault="005371C5" w:rsidP="00B46D58">
      <w:pPr>
        <w:widowControl w:val="0"/>
        <w:spacing w:after="160"/>
        <w:ind w:firstLine="567"/>
        <w:jc w:val="center"/>
        <w:rPr>
          <w:rFonts w:ascii="GHEA Grapalat" w:hAnsi="GHEA Grapalat"/>
        </w:rPr>
      </w:pPr>
      <w:r w:rsidRPr="005371C5">
        <w:rPr>
          <w:rFonts w:ascii="GHEA Grapalat" w:hAnsi="GHEA Grapalat"/>
          <w:b/>
        </w:rPr>
        <w:t>РАБОТЫ ПО РЕМОНТУ ПОДПОРНЫХ СТЕН НА ТЕРРИТОРИИ АДМИНИСТРАТИВНОГО РАЙОНА МАЛАТИЯ-СЕБАСТИЯ ГОРОДА 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18ED3D7B"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5371C5">
        <w:rPr>
          <w:rFonts w:ascii="GHEA Grapalat" w:hAnsi="GHEA Grapalat"/>
          <w:b/>
          <w:bCs/>
          <w:i/>
        </w:rPr>
        <w:t>26/34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C8F80B7"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5371C5" w:rsidRPr="005371C5">
        <w:rPr>
          <w:rFonts w:ascii="GHEA Grapalat" w:hAnsi="GHEA Grapalat"/>
          <w:i w:val="0"/>
          <w:sz w:val="24"/>
          <w:szCs w:val="24"/>
        </w:rPr>
        <w:t>Работы по ремонту подпорных стен на территории административного района Малатия-Себастия города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26BAAED"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5371C5">
              <w:rPr>
                <w:rFonts w:ascii="GHEA Grapalat" w:hAnsi="GHEA Grapalat"/>
                <w:sz w:val="24"/>
                <w:szCs w:val="24"/>
                <w:lang w:val="hy-AM"/>
              </w:rPr>
              <w:t>6 897 300</w:t>
            </w:r>
          </w:p>
        </w:tc>
        <w:tc>
          <w:tcPr>
            <w:tcW w:w="6175" w:type="dxa"/>
            <w:vAlign w:val="center"/>
          </w:tcPr>
          <w:p w14:paraId="0D668137" w14:textId="638A625D" w:rsidR="000B63C5" w:rsidRPr="002277D7" w:rsidRDefault="005371C5" w:rsidP="006414F0">
            <w:pPr>
              <w:pStyle w:val="BodyTextIndent2"/>
              <w:widowControl w:val="0"/>
              <w:spacing w:line="240" w:lineRule="auto"/>
              <w:ind w:firstLine="0"/>
              <w:rPr>
                <w:rFonts w:ascii="GHEA Grapalat" w:hAnsi="GHEA Grapalat"/>
                <w:vertAlign w:val="subscript"/>
              </w:rPr>
            </w:pPr>
            <w:r w:rsidRPr="005371C5">
              <w:rPr>
                <w:rFonts w:ascii="GHEA Grapalat" w:hAnsi="GHEA Grapalat" w:cs="Calibri"/>
                <w:color w:val="000000"/>
              </w:rPr>
              <w:t>Работы по ремонту подпорных стен на территории административного района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33C049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5371C5">
        <w:rPr>
          <w:rFonts w:ascii="GHEA Grapalat" w:hAnsi="GHEA Grapalat"/>
          <w:b/>
          <w:bCs/>
          <w:sz w:val="24"/>
          <w:szCs w:val="24"/>
          <w:lang w:val="hy-AM"/>
        </w:rPr>
        <w:t>7</w:t>
      </w:r>
      <w:r w:rsidR="00C94C3A">
        <w:rPr>
          <w:rFonts w:ascii="GHEA Grapalat" w:hAnsi="GHEA Grapalat"/>
          <w:b/>
          <w:bCs/>
          <w:sz w:val="24"/>
          <w:szCs w:val="24"/>
          <w:lang w:val="hy-AM"/>
        </w:rPr>
        <w:t>.02</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84FE6A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5371C5">
        <w:rPr>
          <w:rFonts w:ascii="GHEA Grapalat" w:hAnsi="GHEA Grapalat"/>
          <w:b/>
          <w:bCs/>
          <w:sz w:val="24"/>
          <w:szCs w:val="24"/>
          <w:lang w:val="hy-AM"/>
        </w:rPr>
        <w:t>7</w:t>
      </w:r>
      <w:r w:rsidR="00C94C3A">
        <w:rPr>
          <w:rFonts w:ascii="GHEA Grapalat" w:hAnsi="GHEA Grapalat"/>
          <w:b/>
          <w:bCs/>
          <w:sz w:val="24"/>
          <w:szCs w:val="24"/>
          <w:lang w:val="hy-AM"/>
        </w:rPr>
        <w:t>.02</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5371C5" w:rsidRDefault="00FA2A2E" w:rsidP="00FA2A2E">
      <w:pPr>
        <w:widowControl w:val="0"/>
        <w:spacing w:after="160"/>
        <w:rPr>
          <w:rFonts w:ascii="GHEA Grapalat" w:hAnsi="GHEA Grapalat"/>
          <w:b/>
          <w:lang w:val="hy-AM"/>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w:t>
      </w:r>
      <w:r w:rsidR="00BD06B1" w:rsidRPr="00BF3E44">
        <w:rPr>
          <w:rFonts w:ascii="GHEA Grapalat" w:hAnsi="GHEA Grapalat"/>
        </w:rPr>
        <w:lastRenderedPageBreak/>
        <w:t xml:space="preserve">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1EF9C38"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5371C5">
        <w:rPr>
          <w:rFonts w:ascii="GHEA Grapalat" w:hAnsi="GHEA Grapalat"/>
          <w:b/>
          <w:sz w:val="24"/>
          <w:szCs w:val="24"/>
        </w:rPr>
        <w:t>26/34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7EB232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5371C5">
        <w:rPr>
          <w:rFonts w:ascii="GHEA Grapalat" w:hAnsi="GHEA Grapalat"/>
        </w:rPr>
        <w:t>26/34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728DFA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5371C5">
        <w:rPr>
          <w:rFonts w:ascii="GHEA Grapalat" w:hAnsi="GHEA Grapalat"/>
        </w:rPr>
        <w:t>26/34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A3463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5371C5">
        <w:rPr>
          <w:rFonts w:ascii="GHEA Grapalat" w:hAnsi="GHEA Grapalat"/>
        </w:rPr>
        <w:t>26/34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69AECE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371C5">
        <w:rPr>
          <w:rFonts w:ascii="GHEA Grapalat" w:hAnsi="GHEA Grapalat"/>
          <w:b/>
          <w:sz w:val="24"/>
          <w:szCs w:val="24"/>
        </w:rPr>
        <w:t>26/34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3D86D7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371C5">
        <w:rPr>
          <w:rFonts w:ascii="GHEA Grapalat" w:hAnsi="GHEA Grapalat"/>
          <w:b/>
          <w:sz w:val="24"/>
          <w:szCs w:val="24"/>
        </w:rPr>
        <w:t>26/34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86540C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5371C5">
        <w:rPr>
          <w:rFonts w:ascii="GHEA Grapalat" w:hAnsi="GHEA Grapalat"/>
          <w:spacing w:val="-6"/>
        </w:rPr>
        <w:t>26/34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4A400F1" w:rsidR="00861167" w:rsidRPr="00FC78DC" w:rsidRDefault="008526BE" w:rsidP="006414F0">
            <w:pPr>
              <w:widowControl w:val="0"/>
              <w:jc w:val="center"/>
              <w:rPr>
                <w:rFonts w:ascii="GHEA Grapalat" w:hAnsi="GHEA Grapalat"/>
                <w:sz w:val="28"/>
                <w:szCs w:val="28"/>
              </w:rPr>
            </w:pPr>
            <w:r w:rsidRPr="008526BE">
              <w:rPr>
                <w:rFonts w:ascii="GHEA Grapalat" w:hAnsi="GHEA Grapalat" w:cs="Calibri"/>
                <w:b/>
                <w:color w:val="000000"/>
                <w:sz w:val="22"/>
                <w:szCs w:val="22"/>
              </w:rPr>
              <w:t>Работы по ремонту подпорных стен на территории административного района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424E53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371C5">
        <w:rPr>
          <w:rFonts w:ascii="GHEA Grapalat" w:hAnsi="GHEA Grapalat"/>
          <w:b/>
          <w:sz w:val="24"/>
          <w:szCs w:val="24"/>
        </w:rPr>
        <w:t>26/34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4914E766"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5371C5">
        <w:rPr>
          <w:rFonts w:ascii="GHEA Grapalat" w:hAnsi="GHEA Grapalat"/>
          <w:bCs/>
          <w:sz w:val="24"/>
          <w:szCs w:val="24"/>
        </w:rPr>
        <w:t>26/34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9008C0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5371C5">
        <w:rPr>
          <w:rFonts w:ascii="GHEA Grapalat" w:hAnsi="GHEA Grapalat"/>
          <w:b/>
        </w:rPr>
        <w:t>26/34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7C25D60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73A16">
        <w:rPr>
          <w:rFonts w:ascii="GHEA Grapalat" w:hAnsi="GHEA Grapalat"/>
          <w:b/>
          <w:bCs/>
          <w:lang w:val="hy-AM"/>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10B57C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8526BE">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8526BE">
        <w:rPr>
          <w:rFonts w:ascii="GHEA Grapalat" w:hAnsi="GHEA Grapalat"/>
          <w:b/>
          <w:bCs/>
        </w:rPr>
        <w:t>восем</w:t>
      </w:r>
      <w:r w:rsidR="007A068C" w:rsidRPr="007A068C">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3BDD79D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526BE">
        <w:rPr>
          <w:rFonts w:ascii="GHEA Grapalat" w:hAnsi="GHEA Grapalat"/>
          <w:b/>
          <w:bCs/>
        </w:rPr>
        <w:t>3</w:t>
      </w:r>
      <w:r w:rsidR="00D4487F" w:rsidRPr="00D4487F">
        <w:rPr>
          <w:rFonts w:ascii="GHEA Grapalat" w:hAnsi="GHEA Grapalat"/>
          <w:b/>
          <w:bCs/>
        </w:rPr>
        <w:t xml:space="preserve"> (</w:t>
      </w:r>
      <w:r w:rsidR="008526BE">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tbl>
      <w:tblPr>
        <w:tblStyle w:val="TableGrid1"/>
        <w:tblpPr w:leftFromText="180" w:rightFromText="180" w:vertAnchor="page" w:horzAnchor="margin" w:tblpY="6477"/>
        <w:tblW w:w="10174" w:type="dxa"/>
        <w:tblLook w:val="04A0" w:firstRow="1" w:lastRow="0" w:firstColumn="1" w:lastColumn="0" w:noHBand="0" w:noVBand="1"/>
      </w:tblPr>
      <w:tblGrid>
        <w:gridCol w:w="610"/>
        <w:gridCol w:w="4406"/>
        <w:gridCol w:w="5158"/>
      </w:tblGrid>
      <w:tr w:rsidR="008526BE" w:rsidRPr="008526BE" w14:paraId="6B849B9E" w14:textId="77777777" w:rsidTr="00D1762C">
        <w:trPr>
          <w:trHeight w:val="372"/>
        </w:trPr>
        <w:tc>
          <w:tcPr>
            <w:tcW w:w="610" w:type="dxa"/>
            <w:tcBorders>
              <w:top w:val="single" w:sz="4" w:space="0" w:color="auto"/>
              <w:left w:val="single" w:sz="4" w:space="0" w:color="auto"/>
              <w:bottom w:val="single" w:sz="4" w:space="0" w:color="auto"/>
              <w:right w:val="single" w:sz="4" w:space="0" w:color="auto"/>
            </w:tcBorders>
            <w:hideMark/>
          </w:tcPr>
          <w:p w14:paraId="0607B376"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lastRenderedPageBreak/>
              <w:t>N</w:t>
            </w:r>
          </w:p>
        </w:tc>
        <w:tc>
          <w:tcPr>
            <w:tcW w:w="4406" w:type="dxa"/>
            <w:tcBorders>
              <w:top w:val="single" w:sz="4" w:space="0" w:color="auto"/>
              <w:left w:val="single" w:sz="4" w:space="0" w:color="auto"/>
              <w:bottom w:val="single" w:sz="4" w:space="0" w:color="auto"/>
              <w:right w:val="single" w:sz="4" w:space="0" w:color="auto"/>
            </w:tcBorders>
            <w:hideMark/>
          </w:tcPr>
          <w:p w14:paraId="707C6A50" w14:textId="7FFC2E17" w:rsidR="008526BE" w:rsidRPr="008526BE" w:rsidRDefault="008526BE" w:rsidP="008526BE">
            <w:pPr>
              <w:spacing w:after="160" w:line="259" w:lineRule="auto"/>
              <w:jc w:val="center"/>
              <w:rPr>
                <w:rFonts w:ascii="GHEA Grapalat" w:hAnsi="GHEA Grapalat"/>
                <w:b/>
                <w:sz w:val="22"/>
                <w:szCs w:val="22"/>
              </w:rPr>
            </w:pPr>
            <w:proofErr w:type="spellStart"/>
            <w:r w:rsidRPr="006B087A">
              <w:t>Нарушение</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700784F5" w14:textId="3D007A27" w:rsidR="008526BE" w:rsidRPr="008526BE" w:rsidRDefault="00D1762C" w:rsidP="008526BE">
            <w:pPr>
              <w:spacing w:after="160" w:line="259" w:lineRule="auto"/>
              <w:jc w:val="center"/>
              <w:rPr>
                <w:rFonts w:ascii="GHEA Grapalat" w:hAnsi="GHEA Grapalat"/>
                <w:bCs/>
                <w:sz w:val="22"/>
                <w:szCs w:val="22"/>
              </w:rPr>
            </w:pPr>
            <w:proofErr w:type="spellStart"/>
            <w:r w:rsidRPr="00D1762C">
              <w:rPr>
                <w:rFonts w:ascii="GHEA Grapalat" w:hAnsi="GHEA Grapalat"/>
                <w:bCs/>
                <w:sz w:val="22"/>
                <w:szCs w:val="22"/>
              </w:rPr>
              <w:t>Ответственность</w:t>
            </w:r>
            <w:proofErr w:type="spellEnd"/>
          </w:p>
        </w:tc>
      </w:tr>
      <w:tr w:rsidR="008526BE" w:rsidRPr="008526BE" w14:paraId="5EC62C2D" w14:textId="77777777" w:rsidTr="00D1762C">
        <w:trPr>
          <w:trHeight w:val="939"/>
        </w:trPr>
        <w:tc>
          <w:tcPr>
            <w:tcW w:w="610" w:type="dxa"/>
            <w:tcBorders>
              <w:top w:val="single" w:sz="4" w:space="0" w:color="auto"/>
              <w:left w:val="single" w:sz="4" w:space="0" w:color="auto"/>
              <w:bottom w:val="single" w:sz="4" w:space="0" w:color="auto"/>
              <w:right w:val="single" w:sz="4" w:space="0" w:color="auto"/>
            </w:tcBorders>
            <w:hideMark/>
          </w:tcPr>
          <w:p w14:paraId="5952FCE6"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1</w:t>
            </w:r>
          </w:p>
        </w:tc>
        <w:tc>
          <w:tcPr>
            <w:tcW w:w="4406" w:type="dxa"/>
            <w:tcBorders>
              <w:top w:val="single" w:sz="4" w:space="0" w:color="auto"/>
              <w:left w:val="single" w:sz="4" w:space="0" w:color="auto"/>
              <w:bottom w:val="single" w:sz="4" w:space="0" w:color="auto"/>
              <w:right w:val="single" w:sz="4" w:space="0" w:color="auto"/>
            </w:tcBorders>
            <w:hideMark/>
          </w:tcPr>
          <w:p w14:paraId="5FBCF12C" w14:textId="5AB38DA9" w:rsidR="008526BE" w:rsidRPr="008526BE" w:rsidRDefault="008526BE" w:rsidP="008526BE">
            <w:pPr>
              <w:spacing w:after="160" w:line="259" w:lineRule="auto"/>
              <w:jc w:val="center"/>
              <w:rPr>
                <w:rFonts w:ascii="GHEA Grapalat" w:hAnsi="GHEA Grapalat"/>
                <w:sz w:val="22"/>
                <w:szCs w:val="22"/>
                <w:lang w:val="ru-RU"/>
              </w:rPr>
            </w:pPr>
            <w:r w:rsidRPr="00D1762C">
              <w:rPr>
                <w:sz w:val="22"/>
                <w:szCs w:val="22"/>
                <w:lang w:val="ru-RU"/>
              </w:rPr>
              <w:t>Отсутствие надлежащей организации, оснащения и соблюдения правил техники безопасности на строительной площадке</w:t>
            </w:r>
          </w:p>
        </w:tc>
        <w:tc>
          <w:tcPr>
            <w:tcW w:w="5158" w:type="dxa"/>
            <w:tcBorders>
              <w:top w:val="single" w:sz="4" w:space="0" w:color="auto"/>
              <w:left w:val="single" w:sz="4" w:space="0" w:color="auto"/>
              <w:bottom w:val="single" w:sz="4" w:space="0" w:color="auto"/>
              <w:right w:val="single" w:sz="4" w:space="0" w:color="auto"/>
            </w:tcBorders>
          </w:tcPr>
          <w:p w14:paraId="508A254F" w14:textId="01461F9B" w:rsidR="008526BE" w:rsidRPr="008526BE" w:rsidRDefault="008526BE" w:rsidP="008526BE">
            <w:pPr>
              <w:spacing w:after="160" w:line="259" w:lineRule="auto"/>
              <w:jc w:val="center"/>
              <w:rPr>
                <w:rFonts w:ascii="GHEA Grapalat" w:hAnsi="GHEA Grapalat"/>
                <w:sz w:val="22"/>
                <w:szCs w:val="22"/>
                <w:lang w:val="hy-AM"/>
              </w:rPr>
            </w:pPr>
            <w:r w:rsidRPr="00D1762C">
              <w:rPr>
                <w:sz w:val="22"/>
                <w:szCs w:val="22"/>
                <w:lang w:val="ru-RU"/>
              </w:rPr>
              <w:t>Согласно части 3 статьи 157-15 сборника законов Республики Армения «об административных правонарушениях "(100 000 драмов)</w:t>
            </w:r>
          </w:p>
        </w:tc>
      </w:tr>
      <w:tr w:rsidR="008526BE" w:rsidRPr="008526BE" w14:paraId="4B0E8CA1" w14:textId="77777777" w:rsidTr="00D1762C">
        <w:trPr>
          <w:trHeight w:val="556"/>
        </w:trPr>
        <w:tc>
          <w:tcPr>
            <w:tcW w:w="610" w:type="dxa"/>
            <w:tcBorders>
              <w:top w:val="single" w:sz="4" w:space="0" w:color="auto"/>
              <w:left w:val="single" w:sz="4" w:space="0" w:color="auto"/>
              <w:bottom w:val="single" w:sz="4" w:space="0" w:color="auto"/>
              <w:right w:val="single" w:sz="4" w:space="0" w:color="auto"/>
            </w:tcBorders>
            <w:hideMark/>
          </w:tcPr>
          <w:p w14:paraId="7399AA70"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2</w:t>
            </w:r>
          </w:p>
        </w:tc>
        <w:tc>
          <w:tcPr>
            <w:tcW w:w="4406" w:type="dxa"/>
            <w:tcBorders>
              <w:top w:val="single" w:sz="4" w:space="0" w:color="auto"/>
              <w:left w:val="single" w:sz="4" w:space="0" w:color="auto"/>
              <w:bottom w:val="single" w:sz="4" w:space="0" w:color="auto"/>
              <w:right w:val="single" w:sz="4" w:space="0" w:color="auto"/>
            </w:tcBorders>
            <w:hideMark/>
          </w:tcPr>
          <w:p w14:paraId="692C80B3" w14:textId="2074C6C4" w:rsidR="008526BE" w:rsidRPr="008526BE" w:rsidRDefault="008526BE" w:rsidP="008526BE">
            <w:pPr>
              <w:spacing w:after="160" w:line="259" w:lineRule="auto"/>
              <w:jc w:val="center"/>
              <w:rPr>
                <w:rFonts w:ascii="GHEA Grapalat" w:hAnsi="GHEA Grapalat"/>
                <w:sz w:val="22"/>
                <w:szCs w:val="22"/>
                <w:lang w:val="ru-RU"/>
              </w:rPr>
            </w:pPr>
            <w:r w:rsidRPr="00D1762C">
              <w:rPr>
                <w:sz w:val="22"/>
                <w:szCs w:val="22"/>
                <w:lang w:val="ru-RU"/>
              </w:rPr>
              <w:t xml:space="preserve">Несоблюдение требований, изложенных в проектно-сметной документации </w:t>
            </w:r>
          </w:p>
        </w:tc>
        <w:tc>
          <w:tcPr>
            <w:tcW w:w="5158" w:type="dxa"/>
            <w:tcBorders>
              <w:top w:val="single" w:sz="4" w:space="0" w:color="auto"/>
              <w:left w:val="single" w:sz="4" w:space="0" w:color="auto"/>
              <w:bottom w:val="single" w:sz="4" w:space="0" w:color="auto"/>
              <w:right w:val="single" w:sz="4" w:space="0" w:color="auto"/>
            </w:tcBorders>
            <w:hideMark/>
          </w:tcPr>
          <w:p w14:paraId="6B523029" w14:textId="3CD09BB2" w:rsidR="008526BE" w:rsidRPr="008526BE" w:rsidRDefault="008526BE" w:rsidP="008526BE">
            <w:pPr>
              <w:spacing w:after="160" w:line="259" w:lineRule="auto"/>
              <w:jc w:val="center"/>
              <w:rPr>
                <w:rFonts w:ascii="GHEA Grapalat" w:hAnsi="GHEA Grapalat"/>
                <w:sz w:val="22"/>
                <w:szCs w:val="22"/>
                <w:lang w:val="ru-RU"/>
              </w:rPr>
            </w:pPr>
            <w:r w:rsidRPr="00D1762C">
              <w:rPr>
                <w:rFonts w:ascii="GHEA Grapalat" w:hAnsi="GHEA Grapalat"/>
                <w:sz w:val="22"/>
                <w:szCs w:val="22"/>
                <w:lang w:val="ru-RU"/>
              </w:rPr>
              <w:t xml:space="preserve">Основание для расторжения договора заказчиком в одностороннем порядке  </w:t>
            </w:r>
          </w:p>
        </w:tc>
      </w:tr>
      <w:tr w:rsidR="008526BE" w:rsidRPr="008526BE" w14:paraId="78049C0B" w14:textId="77777777" w:rsidTr="00D1762C">
        <w:trPr>
          <w:trHeight w:val="1358"/>
        </w:trPr>
        <w:tc>
          <w:tcPr>
            <w:tcW w:w="610" w:type="dxa"/>
            <w:tcBorders>
              <w:top w:val="single" w:sz="4" w:space="0" w:color="auto"/>
              <w:left w:val="single" w:sz="4" w:space="0" w:color="auto"/>
              <w:bottom w:val="single" w:sz="4" w:space="0" w:color="auto"/>
              <w:right w:val="single" w:sz="4" w:space="0" w:color="auto"/>
            </w:tcBorders>
            <w:hideMark/>
          </w:tcPr>
          <w:p w14:paraId="0835E085"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3</w:t>
            </w:r>
          </w:p>
        </w:tc>
        <w:tc>
          <w:tcPr>
            <w:tcW w:w="4406" w:type="dxa"/>
            <w:tcBorders>
              <w:top w:val="single" w:sz="4" w:space="0" w:color="auto"/>
              <w:left w:val="single" w:sz="4" w:space="0" w:color="auto"/>
              <w:bottom w:val="single" w:sz="4" w:space="0" w:color="auto"/>
              <w:right w:val="single" w:sz="4" w:space="0" w:color="auto"/>
            </w:tcBorders>
          </w:tcPr>
          <w:p w14:paraId="6672A6D1" w14:textId="787539B6" w:rsidR="008526BE" w:rsidRPr="008526BE" w:rsidRDefault="008526BE" w:rsidP="008526BE">
            <w:pPr>
              <w:spacing w:after="160" w:line="259" w:lineRule="auto"/>
              <w:jc w:val="center"/>
              <w:rPr>
                <w:rFonts w:ascii="GHEA Grapalat" w:hAnsi="GHEA Grapalat"/>
                <w:sz w:val="22"/>
                <w:szCs w:val="22"/>
              </w:rPr>
            </w:pPr>
            <w:proofErr w:type="spellStart"/>
            <w:r w:rsidRPr="00D1762C">
              <w:rPr>
                <w:sz w:val="22"/>
                <w:szCs w:val="22"/>
              </w:rPr>
              <w:t>Строительный</w:t>
            </w:r>
            <w:proofErr w:type="spellEnd"/>
            <w:r w:rsidRPr="00D1762C">
              <w:rPr>
                <w:sz w:val="22"/>
                <w:szCs w:val="22"/>
              </w:rPr>
              <w:t xml:space="preserve"> </w:t>
            </w:r>
            <w:proofErr w:type="spellStart"/>
            <w:proofErr w:type="gramStart"/>
            <w:r w:rsidRPr="00D1762C">
              <w:rPr>
                <w:sz w:val="22"/>
                <w:szCs w:val="22"/>
              </w:rPr>
              <w:t>мусор</w:t>
            </w:r>
            <w:proofErr w:type="spellEnd"/>
            <w:r w:rsidRPr="00D1762C">
              <w:rPr>
                <w:sz w:val="22"/>
                <w:szCs w:val="22"/>
              </w:rPr>
              <w:t xml:space="preserve">  </w:t>
            </w:r>
            <w:proofErr w:type="spellStart"/>
            <w:r w:rsidRPr="00D1762C">
              <w:rPr>
                <w:sz w:val="22"/>
                <w:szCs w:val="22"/>
              </w:rPr>
              <w:t>не</w:t>
            </w:r>
            <w:proofErr w:type="spellEnd"/>
            <w:proofErr w:type="gramEnd"/>
            <w:r w:rsidRPr="00D1762C">
              <w:rPr>
                <w:sz w:val="22"/>
                <w:szCs w:val="22"/>
              </w:rPr>
              <w:t xml:space="preserve"> </w:t>
            </w:r>
            <w:proofErr w:type="spellStart"/>
            <w:r w:rsidRPr="00D1762C">
              <w:rPr>
                <w:sz w:val="22"/>
                <w:szCs w:val="22"/>
              </w:rPr>
              <w:t>перемещать</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57767F75" w14:textId="53E60DBF" w:rsidR="008526BE" w:rsidRPr="008526BE" w:rsidRDefault="00D1762C" w:rsidP="008526BE">
            <w:pPr>
              <w:spacing w:after="160" w:line="259" w:lineRule="auto"/>
              <w:jc w:val="center"/>
              <w:rPr>
                <w:rFonts w:ascii="GHEA Grapalat" w:hAnsi="GHEA Grapalat"/>
                <w:sz w:val="22"/>
                <w:szCs w:val="22"/>
                <w:lang w:val="hy-AM"/>
              </w:rPr>
            </w:pPr>
            <w:r w:rsidRPr="00D1762C">
              <w:rPr>
                <w:rFonts w:ascii="GHEA Grapalat" w:hAnsi="GHEA Grapalat"/>
                <w:sz w:val="22"/>
                <w:szCs w:val="22"/>
                <w:lang w:val="hy-AM"/>
              </w:rPr>
              <w:t xml:space="preserve">  Согласно части 3 статьи 43.1 сборника законов Республики Армения «об административных правонарушениях "(до 80 000 драмов за 1 кубический метр, более 200 000 драмов за 1 кубический метр)  </w:t>
            </w:r>
          </w:p>
        </w:tc>
      </w:tr>
      <w:tr w:rsidR="008526BE" w:rsidRPr="008526BE" w14:paraId="4B50E63D" w14:textId="77777777" w:rsidTr="00D1762C">
        <w:trPr>
          <w:trHeight w:val="588"/>
        </w:trPr>
        <w:tc>
          <w:tcPr>
            <w:tcW w:w="610" w:type="dxa"/>
            <w:tcBorders>
              <w:top w:val="single" w:sz="4" w:space="0" w:color="auto"/>
              <w:left w:val="single" w:sz="4" w:space="0" w:color="auto"/>
              <w:bottom w:val="single" w:sz="4" w:space="0" w:color="auto"/>
              <w:right w:val="single" w:sz="4" w:space="0" w:color="auto"/>
            </w:tcBorders>
            <w:hideMark/>
          </w:tcPr>
          <w:p w14:paraId="63E34B74"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4</w:t>
            </w:r>
          </w:p>
        </w:tc>
        <w:tc>
          <w:tcPr>
            <w:tcW w:w="4406" w:type="dxa"/>
            <w:tcBorders>
              <w:top w:val="single" w:sz="4" w:space="0" w:color="auto"/>
              <w:left w:val="single" w:sz="4" w:space="0" w:color="auto"/>
              <w:bottom w:val="single" w:sz="4" w:space="0" w:color="auto"/>
              <w:right w:val="single" w:sz="4" w:space="0" w:color="auto"/>
            </w:tcBorders>
            <w:hideMark/>
          </w:tcPr>
          <w:p w14:paraId="21D28BEA" w14:textId="42F9BF00" w:rsidR="008526BE" w:rsidRPr="008526BE" w:rsidRDefault="008526BE" w:rsidP="008526BE">
            <w:pPr>
              <w:spacing w:after="160" w:line="259" w:lineRule="auto"/>
              <w:jc w:val="center"/>
              <w:rPr>
                <w:rFonts w:ascii="GHEA Grapalat" w:hAnsi="GHEA Grapalat"/>
                <w:sz w:val="22"/>
                <w:szCs w:val="22"/>
              </w:rPr>
            </w:pPr>
            <w:proofErr w:type="spellStart"/>
            <w:r w:rsidRPr="00D1762C">
              <w:rPr>
                <w:rFonts w:ascii="GHEA Grapalat" w:hAnsi="GHEA Grapalat"/>
                <w:sz w:val="22"/>
                <w:szCs w:val="22"/>
              </w:rPr>
              <w:t>Нарушение</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графика</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выполнения</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работ</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254E63A1" w14:textId="2566784A" w:rsidR="008526BE" w:rsidRPr="008526BE" w:rsidRDefault="00D1762C" w:rsidP="008526BE">
            <w:pPr>
              <w:spacing w:after="160" w:line="259" w:lineRule="auto"/>
              <w:jc w:val="center"/>
              <w:rPr>
                <w:rFonts w:ascii="GHEA Grapalat" w:hAnsi="GHEA Grapalat"/>
                <w:sz w:val="22"/>
                <w:szCs w:val="22"/>
                <w:lang w:val="ru-RU"/>
              </w:rPr>
            </w:pPr>
            <w:r w:rsidRPr="00D1762C">
              <w:rPr>
                <w:rFonts w:ascii="GHEA Grapalat" w:hAnsi="GHEA Grapalat"/>
                <w:sz w:val="22"/>
                <w:szCs w:val="22"/>
                <w:lang w:val="ru-RU"/>
              </w:rPr>
              <w:t>Основание для расторжения договора заказчиком в одностороннем порядке</w:t>
            </w:r>
          </w:p>
        </w:tc>
      </w:tr>
    </w:tbl>
    <w:p w14:paraId="7A99F99C" w14:textId="77777777" w:rsidR="008526BE" w:rsidRDefault="00BB28C8" w:rsidP="00852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8526BE">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w:t>
      </w:r>
      <w:r w:rsidRPr="00862ABD">
        <w:rPr>
          <w:rFonts w:ascii="GHEA Grapalat" w:hAnsi="GHEA Grapalat"/>
          <w:spacing w:val="-4"/>
        </w:rPr>
        <w:lastRenderedPageBreak/>
        <w:t>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 xml:space="preserve">к настоящему </w:t>
      </w:r>
      <w:r w:rsidRPr="0039125D">
        <w:rPr>
          <w:rFonts w:ascii="GHEA Grapalat" w:hAnsi="GHEA Grapalat"/>
        </w:rPr>
        <w:lastRenderedPageBreak/>
        <w:t>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E7A3FB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5371C5">
        <w:rPr>
          <w:rFonts w:ascii="GHEA Grapalat" w:hAnsi="GHEA Grapalat"/>
          <w:bCs/>
        </w:rPr>
        <w:t>26/34</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B8E0C07" w14:textId="2DD99306" w:rsidR="006D74A0" w:rsidRDefault="00D1762C" w:rsidP="00D1762C">
      <w:pPr>
        <w:ind w:left="90"/>
        <w:jc w:val="center"/>
        <w:rPr>
          <w:rFonts w:ascii="GHEA Grapalat" w:hAnsi="GHEA Grapalat"/>
          <w:sz w:val="18"/>
          <w:szCs w:val="18"/>
        </w:rPr>
      </w:pPr>
      <w:r w:rsidRPr="008526BE">
        <w:rPr>
          <w:rFonts w:ascii="GHEA Grapalat" w:hAnsi="GHEA Grapalat" w:cs="Calibri"/>
          <w:b/>
          <w:color w:val="000000"/>
          <w:sz w:val="22"/>
          <w:szCs w:val="22"/>
        </w:rPr>
        <w:t>Работы по ремонту подпорных стен на территории административного района Малатия-Себастия города Еревана</w:t>
      </w:r>
      <w:r w:rsidR="007075E5">
        <w:rPr>
          <w:rFonts w:ascii="GHEA Grapalat" w:hAnsi="GHEA Grapalat"/>
          <w:sz w:val="18"/>
          <w:szCs w:val="18"/>
          <w:lang w:val="hy-AM"/>
        </w:rPr>
        <w:t xml:space="preserve"> </w:t>
      </w:r>
    </w:p>
    <w:p w14:paraId="4AE5CF8B" w14:textId="77777777" w:rsidR="00E21A1F" w:rsidRPr="00E21A1F" w:rsidRDefault="00E21A1F" w:rsidP="00D1762C">
      <w:pPr>
        <w:ind w:left="90"/>
        <w:jc w:val="center"/>
        <w:rPr>
          <w:rFonts w:ascii="GHEA Grapalat" w:hAnsi="GHEA Grapalat"/>
          <w:sz w:val="18"/>
          <w:szCs w:val="18"/>
        </w:rPr>
      </w:pPr>
    </w:p>
    <w:tbl>
      <w:tblPr>
        <w:tblW w:w="10980" w:type="dxa"/>
        <w:tblInd w:w="-882" w:type="dxa"/>
        <w:tblLayout w:type="fixed"/>
        <w:tblLook w:val="04A0" w:firstRow="1" w:lastRow="0" w:firstColumn="1" w:lastColumn="0" w:noHBand="0" w:noVBand="1"/>
      </w:tblPr>
      <w:tblGrid>
        <w:gridCol w:w="724"/>
        <w:gridCol w:w="4226"/>
        <w:gridCol w:w="1480"/>
        <w:gridCol w:w="1760"/>
        <w:gridCol w:w="1647"/>
        <w:gridCol w:w="1143"/>
      </w:tblGrid>
      <w:tr w:rsidR="00D1762C" w:rsidRPr="00D1762C" w14:paraId="37EF159B" w14:textId="77777777" w:rsidTr="00E21A1F">
        <w:trPr>
          <w:trHeight w:val="823"/>
        </w:trPr>
        <w:tc>
          <w:tcPr>
            <w:tcW w:w="724" w:type="dxa"/>
            <w:tcBorders>
              <w:top w:val="single" w:sz="8" w:space="0" w:color="000000"/>
              <w:left w:val="single" w:sz="8" w:space="0" w:color="000000"/>
              <w:bottom w:val="single" w:sz="8" w:space="0" w:color="auto"/>
              <w:right w:val="single" w:sz="8" w:space="0" w:color="000000"/>
            </w:tcBorders>
            <w:vAlign w:val="center"/>
            <w:hideMark/>
          </w:tcPr>
          <w:p w14:paraId="2D245E20" w14:textId="77777777" w:rsidR="00D1762C" w:rsidRPr="00D1762C" w:rsidRDefault="00D1762C" w:rsidP="00D1762C">
            <w:pPr>
              <w:jc w:val="center"/>
              <w:rPr>
                <w:rFonts w:ascii="Sylfaen" w:hAnsi="Sylfaen" w:cs="Calibri"/>
                <w:b/>
                <w:bCs/>
                <w:color w:val="000000"/>
                <w:lang w:val="en-US" w:eastAsia="en-US" w:bidi="ar-SA"/>
              </w:rPr>
            </w:pPr>
            <w:r w:rsidRPr="00D1762C">
              <w:rPr>
                <w:rFonts w:ascii="Sylfaen" w:hAnsi="Sylfaen" w:cs="Calibri"/>
                <w:b/>
                <w:bCs/>
                <w:color w:val="000000"/>
                <w:lang w:val="en-US" w:eastAsia="en-US" w:bidi="ar-SA"/>
              </w:rPr>
              <w:t>П/П</w:t>
            </w:r>
          </w:p>
        </w:tc>
        <w:tc>
          <w:tcPr>
            <w:tcW w:w="4226" w:type="dxa"/>
            <w:tcBorders>
              <w:top w:val="single" w:sz="8" w:space="0" w:color="auto"/>
              <w:left w:val="nil"/>
              <w:bottom w:val="single" w:sz="8" w:space="0" w:color="auto"/>
              <w:right w:val="single" w:sz="8" w:space="0" w:color="auto"/>
            </w:tcBorders>
            <w:vAlign w:val="center"/>
            <w:hideMark/>
          </w:tcPr>
          <w:p w14:paraId="673BAA32"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Название</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вакансии</w:t>
            </w:r>
            <w:proofErr w:type="spellEnd"/>
            <w:r w:rsidRPr="00D1762C">
              <w:rPr>
                <w:rFonts w:ascii="GHEA Grapalat" w:hAnsi="GHEA Grapalat" w:cs="Calibri"/>
                <w:b/>
                <w:bCs/>
                <w:color w:val="000000"/>
                <w:lang w:val="en-US" w:eastAsia="en-US" w:bidi="ar-SA"/>
              </w:rPr>
              <w:t xml:space="preserve"> и </w:t>
            </w:r>
            <w:proofErr w:type="spellStart"/>
            <w:r w:rsidRPr="00D1762C">
              <w:rPr>
                <w:rFonts w:ascii="GHEA Grapalat" w:hAnsi="GHEA Grapalat" w:cs="Calibri"/>
                <w:b/>
                <w:bCs/>
                <w:color w:val="000000"/>
                <w:lang w:val="en-US" w:eastAsia="en-US" w:bidi="ar-SA"/>
              </w:rPr>
              <w:t>адреса</w:t>
            </w:r>
            <w:proofErr w:type="spellEnd"/>
          </w:p>
        </w:tc>
        <w:tc>
          <w:tcPr>
            <w:tcW w:w="1480" w:type="dxa"/>
            <w:tcBorders>
              <w:top w:val="single" w:sz="8" w:space="0" w:color="auto"/>
              <w:left w:val="nil"/>
              <w:bottom w:val="single" w:sz="8" w:space="0" w:color="auto"/>
              <w:right w:val="single" w:sz="8" w:space="0" w:color="auto"/>
            </w:tcBorders>
            <w:vAlign w:val="center"/>
            <w:hideMark/>
          </w:tcPr>
          <w:p w14:paraId="76FD1F52"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Единица</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измерения</w:t>
            </w:r>
            <w:proofErr w:type="spellEnd"/>
          </w:p>
        </w:tc>
        <w:tc>
          <w:tcPr>
            <w:tcW w:w="1760" w:type="dxa"/>
            <w:tcBorders>
              <w:top w:val="single" w:sz="8" w:space="0" w:color="auto"/>
              <w:left w:val="nil"/>
              <w:bottom w:val="single" w:sz="8" w:space="0" w:color="auto"/>
              <w:right w:val="single" w:sz="8" w:space="0" w:color="auto"/>
            </w:tcBorders>
            <w:vAlign w:val="center"/>
            <w:hideMark/>
          </w:tcPr>
          <w:p w14:paraId="67A780DA"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Количество</w:t>
            </w:r>
            <w:proofErr w:type="spellEnd"/>
          </w:p>
        </w:tc>
        <w:tc>
          <w:tcPr>
            <w:tcW w:w="1647" w:type="dxa"/>
            <w:tcBorders>
              <w:top w:val="single" w:sz="8" w:space="0" w:color="auto"/>
              <w:left w:val="nil"/>
              <w:bottom w:val="single" w:sz="8" w:space="0" w:color="auto"/>
              <w:right w:val="single" w:sz="8" w:space="0" w:color="auto"/>
            </w:tcBorders>
            <w:vAlign w:val="center"/>
            <w:hideMark/>
          </w:tcPr>
          <w:p w14:paraId="200712F9"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Стоимость</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единицы</w:t>
            </w:r>
            <w:proofErr w:type="spellEnd"/>
            <w:r w:rsidRPr="00D1762C">
              <w:rPr>
                <w:rFonts w:ascii="GHEA Grapalat" w:hAnsi="GHEA Grapalat" w:cs="Calibri"/>
                <w:b/>
                <w:bCs/>
                <w:color w:val="000000"/>
                <w:lang w:val="en-US" w:eastAsia="en-US" w:bidi="ar-SA"/>
              </w:rPr>
              <w:br/>
              <w:t>/AMD/</w:t>
            </w:r>
          </w:p>
        </w:tc>
        <w:tc>
          <w:tcPr>
            <w:tcW w:w="1143" w:type="dxa"/>
            <w:tcBorders>
              <w:top w:val="single" w:sz="8" w:space="0" w:color="auto"/>
              <w:left w:val="nil"/>
              <w:bottom w:val="single" w:sz="8" w:space="0" w:color="auto"/>
              <w:right w:val="single" w:sz="8" w:space="0" w:color="auto"/>
            </w:tcBorders>
            <w:vAlign w:val="center"/>
            <w:hideMark/>
          </w:tcPr>
          <w:p w14:paraId="4A6FA3E3"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Общая</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сумма</w:t>
            </w:r>
            <w:proofErr w:type="spellEnd"/>
            <w:r w:rsidRPr="00D1762C">
              <w:rPr>
                <w:rFonts w:ascii="GHEA Grapalat" w:hAnsi="GHEA Grapalat" w:cs="Calibri"/>
                <w:b/>
                <w:bCs/>
                <w:color w:val="000000"/>
                <w:lang w:val="en-US" w:eastAsia="en-US" w:bidi="ar-SA"/>
              </w:rPr>
              <w:br/>
              <w:t>/AMD/</w:t>
            </w:r>
          </w:p>
        </w:tc>
      </w:tr>
      <w:tr w:rsidR="00D1762C" w:rsidRPr="00D1762C" w14:paraId="77A51C62" w14:textId="77777777" w:rsidTr="00E21A1F">
        <w:trPr>
          <w:trHeight w:val="1012"/>
        </w:trPr>
        <w:tc>
          <w:tcPr>
            <w:tcW w:w="724" w:type="dxa"/>
            <w:tcBorders>
              <w:top w:val="nil"/>
              <w:left w:val="single" w:sz="8" w:space="0" w:color="000000"/>
              <w:bottom w:val="single" w:sz="8" w:space="0" w:color="auto"/>
              <w:right w:val="single" w:sz="8" w:space="0" w:color="000000"/>
            </w:tcBorders>
            <w:vAlign w:val="center"/>
            <w:hideMark/>
          </w:tcPr>
          <w:p w14:paraId="6A1CA27D" w14:textId="77777777" w:rsidR="00D1762C" w:rsidRPr="00D1762C" w:rsidRDefault="00D1762C" w:rsidP="00D1762C">
            <w:pPr>
              <w:jc w:val="center"/>
              <w:rPr>
                <w:rFonts w:ascii="Sylfaen" w:hAnsi="Sylfaen" w:cs="Calibri"/>
                <w:color w:val="000000"/>
                <w:sz w:val="26"/>
                <w:szCs w:val="26"/>
                <w:lang w:val="en-US" w:eastAsia="en-US" w:bidi="ar-SA"/>
              </w:rPr>
            </w:pPr>
            <w:r w:rsidRPr="00D1762C">
              <w:rPr>
                <w:rFonts w:ascii="Sylfaen" w:hAnsi="Sylfaen" w:cs="Calibri"/>
                <w:color w:val="000000"/>
                <w:sz w:val="26"/>
                <w:szCs w:val="26"/>
                <w:lang w:val="en-US" w:eastAsia="en-US" w:bidi="ar-SA"/>
              </w:rPr>
              <w:t> </w:t>
            </w:r>
          </w:p>
        </w:tc>
        <w:tc>
          <w:tcPr>
            <w:tcW w:w="4226" w:type="dxa"/>
            <w:tcBorders>
              <w:top w:val="nil"/>
              <w:left w:val="nil"/>
              <w:bottom w:val="single" w:sz="8" w:space="0" w:color="auto"/>
              <w:right w:val="single" w:sz="8" w:space="0" w:color="000000"/>
            </w:tcBorders>
            <w:vAlign w:val="center"/>
            <w:hideMark/>
          </w:tcPr>
          <w:p w14:paraId="679284AD"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Правый конец улицы Бабаджаняна / РА.113,115,153/1, 163 в направлении зданий / подпорная стена /с базальтовой облицовкой/</w:t>
            </w:r>
          </w:p>
        </w:tc>
        <w:tc>
          <w:tcPr>
            <w:tcW w:w="1480" w:type="dxa"/>
            <w:tcBorders>
              <w:top w:val="nil"/>
              <w:left w:val="nil"/>
              <w:bottom w:val="single" w:sz="8" w:space="0" w:color="auto"/>
              <w:right w:val="single" w:sz="8" w:space="0" w:color="000000"/>
            </w:tcBorders>
            <w:vAlign w:val="center"/>
            <w:hideMark/>
          </w:tcPr>
          <w:p w14:paraId="7AF8D6EE"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single" w:sz="8" w:space="0" w:color="auto"/>
              <w:right w:val="single" w:sz="8" w:space="0" w:color="000000"/>
            </w:tcBorders>
            <w:vAlign w:val="center"/>
            <w:hideMark/>
          </w:tcPr>
          <w:p w14:paraId="375A72DB"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647" w:type="dxa"/>
            <w:tcBorders>
              <w:top w:val="nil"/>
              <w:left w:val="nil"/>
              <w:bottom w:val="single" w:sz="8" w:space="0" w:color="auto"/>
              <w:right w:val="single" w:sz="8" w:space="0" w:color="000000"/>
            </w:tcBorders>
            <w:vAlign w:val="center"/>
            <w:hideMark/>
          </w:tcPr>
          <w:p w14:paraId="23F501EB"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143" w:type="dxa"/>
            <w:tcBorders>
              <w:top w:val="nil"/>
              <w:left w:val="nil"/>
              <w:bottom w:val="single" w:sz="8" w:space="0" w:color="auto"/>
              <w:right w:val="single" w:sz="8" w:space="0" w:color="000000"/>
            </w:tcBorders>
            <w:vAlign w:val="center"/>
            <w:hideMark/>
          </w:tcPr>
          <w:p w14:paraId="09575D5B"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611.411</w:t>
            </w:r>
          </w:p>
        </w:tc>
      </w:tr>
      <w:tr w:rsidR="00D1762C" w:rsidRPr="00D1762C" w14:paraId="0424ABE1" w14:textId="77777777" w:rsidTr="00E21A1F">
        <w:trPr>
          <w:trHeight w:val="373"/>
        </w:trPr>
        <w:tc>
          <w:tcPr>
            <w:tcW w:w="724" w:type="dxa"/>
            <w:tcBorders>
              <w:top w:val="nil"/>
              <w:left w:val="single" w:sz="8" w:space="0" w:color="000000"/>
              <w:bottom w:val="single" w:sz="8" w:space="0" w:color="auto"/>
              <w:right w:val="single" w:sz="8" w:space="0" w:color="000000"/>
            </w:tcBorders>
            <w:vAlign w:val="center"/>
            <w:hideMark/>
          </w:tcPr>
          <w:p w14:paraId="143EE1E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4B6C1508"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Обработка</w:t>
            </w:r>
            <w:proofErr w:type="spellEnd"/>
            <w:r w:rsidRPr="00D1762C">
              <w:rPr>
                <w:rFonts w:ascii="Sylfaen" w:hAnsi="Sylfaen" w:cs="Calibri"/>
                <w:color w:val="000000"/>
                <w:sz w:val="22"/>
                <w:szCs w:val="22"/>
                <w:lang w:val="en-US" w:eastAsia="en-US" w:bidi="ar-SA"/>
              </w:rPr>
              <w:t xml:space="preserve"> </w:t>
            </w:r>
            <w:proofErr w:type="spellStart"/>
            <w:r w:rsidRPr="00D1762C">
              <w:rPr>
                <w:rFonts w:ascii="Sylfaen" w:hAnsi="Sylfaen" w:cs="Calibri"/>
                <w:color w:val="000000"/>
                <w:sz w:val="22"/>
                <w:szCs w:val="22"/>
                <w:lang w:val="en-US" w:eastAsia="en-US" w:bidi="ar-SA"/>
              </w:rPr>
              <w:t>грунта</w:t>
            </w:r>
            <w:proofErr w:type="spellEnd"/>
            <w:r w:rsidRPr="00D1762C">
              <w:rPr>
                <w:rFonts w:ascii="Sylfaen" w:hAnsi="Sylfaen" w:cs="Calibri"/>
                <w:color w:val="000000"/>
                <w:sz w:val="22"/>
                <w:szCs w:val="22"/>
                <w:lang w:val="en-US" w:eastAsia="en-US" w:bidi="ar-SA"/>
              </w:rPr>
              <w:t xml:space="preserve"> </w:t>
            </w:r>
            <w:proofErr w:type="spellStart"/>
            <w:r w:rsidRPr="00D1762C">
              <w:rPr>
                <w:rFonts w:ascii="Sylfaen" w:hAnsi="Sylfaen" w:cs="Calibri"/>
                <w:color w:val="000000"/>
                <w:sz w:val="22"/>
                <w:szCs w:val="22"/>
                <w:lang w:val="en-US" w:eastAsia="en-US" w:bidi="ar-SA"/>
              </w:rPr>
              <w:t>класса</w:t>
            </w:r>
            <w:proofErr w:type="spellEnd"/>
            <w:r w:rsidRPr="00D1762C">
              <w:rPr>
                <w:rFonts w:ascii="Sylfaen" w:hAnsi="Sylfaen" w:cs="Calibri"/>
                <w:color w:val="000000"/>
                <w:sz w:val="22"/>
                <w:szCs w:val="22"/>
                <w:lang w:val="en-US" w:eastAsia="en-US" w:bidi="ar-SA"/>
              </w:rPr>
              <w:t xml:space="preserve"> 3 </w:t>
            </w:r>
            <w:proofErr w:type="spellStart"/>
            <w:r w:rsidRPr="00D1762C">
              <w:rPr>
                <w:rFonts w:ascii="Sylfaen" w:hAnsi="Sylfaen" w:cs="Calibri"/>
                <w:color w:val="000000"/>
                <w:sz w:val="22"/>
                <w:szCs w:val="22"/>
                <w:lang w:val="en-US" w:eastAsia="en-US" w:bidi="ar-SA"/>
              </w:rPr>
              <w:t>вручную</w:t>
            </w:r>
            <w:proofErr w:type="spellEnd"/>
          </w:p>
        </w:tc>
        <w:tc>
          <w:tcPr>
            <w:tcW w:w="1480" w:type="dxa"/>
            <w:tcBorders>
              <w:top w:val="nil"/>
              <w:left w:val="nil"/>
              <w:bottom w:val="single" w:sz="8" w:space="0" w:color="auto"/>
              <w:right w:val="single" w:sz="8" w:space="0" w:color="000000"/>
            </w:tcBorders>
            <w:vAlign w:val="center"/>
            <w:hideMark/>
          </w:tcPr>
          <w:p w14:paraId="0C6FB8C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auto"/>
              <w:right w:val="single" w:sz="8" w:space="0" w:color="000000"/>
            </w:tcBorders>
            <w:vAlign w:val="center"/>
            <w:hideMark/>
          </w:tcPr>
          <w:p w14:paraId="350FD7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w:t>
            </w:r>
          </w:p>
        </w:tc>
        <w:tc>
          <w:tcPr>
            <w:tcW w:w="1647" w:type="dxa"/>
            <w:tcBorders>
              <w:top w:val="nil"/>
              <w:left w:val="nil"/>
              <w:bottom w:val="single" w:sz="8" w:space="0" w:color="auto"/>
              <w:right w:val="single" w:sz="8" w:space="0" w:color="000000"/>
            </w:tcBorders>
            <w:vAlign w:val="center"/>
            <w:hideMark/>
          </w:tcPr>
          <w:p w14:paraId="3BB9C8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5.28</w:t>
            </w:r>
          </w:p>
        </w:tc>
        <w:tc>
          <w:tcPr>
            <w:tcW w:w="1143" w:type="dxa"/>
            <w:tcBorders>
              <w:top w:val="nil"/>
              <w:left w:val="nil"/>
              <w:bottom w:val="single" w:sz="8" w:space="0" w:color="auto"/>
              <w:right w:val="single" w:sz="8" w:space="0" w:color="000000"/>
            </w:tcBorders>
            <w:vAlign w:val="center"/>
            <w:hideMark/>
          </w:tcPr>
          <w:p w14:paraId="6157E6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4.752</w:t>
            </w:r>
          </w:p>
        </w:tc>
      </w:tr>
      <w:tr w:rsidR="00D1762C" w:rsidRPr="00D1762C" w14:paraId="56B0AA22" w14:textId="77777777" w:rsidTr="00E21A1F">
        <w:trPr>
          <w:trHeight w:val="526"/>
        </w:trPr>
        <w:tc>
          <w:tcPr>
            <w:tcW w:w="724" w:type="dxa"/>
            <w:tcBorders>
              <w:top w:val="nil"/>
              <w:left w:val="single" w:sz="8" w:space="0" w:color="000000"/>
              <w:bottom w:val="single" w:sz="8" w:space="0" w:color="000000"/>
              <w:right w:val="single" w:sz="8" w:space="0" w:color="000000"/>
            </w:tcBorders>
            <w:vAlign w:val="center"/>
            <w:hideMark/>
          </w:tcPr>
          <w:p w14:paraId="0DE27E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450B869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w:t>
            </w:r>
          </w:p>
        </w:tc>
        <w:tc>
          <w:tcPr>
            <w:tcW w:w="1480" w:type="dxa"/>
            <w:tcBorders>
              <w:top w:val="nil"/>
              <w:left w:val="nil"/>
              <w:bottom w:val="single" w:sz="8" w:space="0" w:color="auto"/>
              <w:right w:val="single" w:sz="8" w:space="0" w:color="000000"/>
            </w:tcBorders>
            <w:vAlign w:val="center"/>
            <w:hideMark/>
          </w:tcPr>
          <w:p w14:paraId="6637AAC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09F25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647" w:type="dxa"/>
            <w:tcBorders>
              <w:top w:val="nil"/>
              <w:left w:val="nil"/>
              <w:bottom w:val="single" w:sz="8" w:space="0" w:color="000000"/>
              <w:right w:val="single" w:sz="8" w:space="0" w:color="000000"/>
            </w:tcBorders>
            <w:vAlign w:val="center"/>
            <w:hideMark/>
          </w:tcPr>
          <w:p w14:paraId="747AFC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8" w:space="0" w:color="auto"/>
              <w:right w:val="single" w:sz="8" w:space="0" w:color="000000"/>
            </w:tcBorders>
            <w:vAlign w:val="center"/>
            <w:hideMark/>
          </w:tcPr>
          <w:p w14:paraId="2D41F7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3.180</w:t>
            </w:r>
          </w:p>
        </w:tc>
      </w:tr>
      <w:tr w:rsidR="00D1762C" w:rsidRPr="00D1762C" w14:paraId="0F39E07F" w14:textId="77777777" w:rsidTr="00E21A1F">
        <w:trPr>
          <w:trHeight w:val="733"/>
        </w:trPr>
        <w:tc>
          <w:tcPr>
            <w:tcW w:w="724" w:type="dxa"/>
            <w:tcBorders>
              <w:top w:val="nil"/>
              <w:left w:val="single" w:sz="8" w:space="0" w:color="000000"/>
              <w:bottom w:val="single" w:sz="8" w:space="0" w:color="000000"/>
              <w:right w:val="single" w:sz="8" w:space="0" w:color="000000"/>
            </w:tcBorders>
            <w:vAlign w:val="center"/>
            <w:hideMark/>
          </w:tcPr>
          <w:p w14:paraId="527BBB7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6FD360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w:t>
            </w:r>
          </w:p>
        </w:tc>
        <w:tc>
          <w:tcPr>
            <w:tcW w:w="1480" w:type="dxa"/>
            <w:tcBorders>
              <w:top w:val="nil"/>
              <w:left w:val="nil"/>
              <w:bottom w:val="single" w:sz="8" w:space="0" w:color="auto"/>
              <w:right w:val="single" w:sz="8" w:space="0" w:color="000000"/>
            </w:tcBorders>
            <w:vAlign w:val="center"/>
            <w:hideMark/>
          </w:tcPr>
          <w:p w14:paraId="1B3A53B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7AB6C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0.24</w:t>
            </w:r>
          </w:p>
        </w:tc>
        <w:tc>
          <w:tcPr>
            <w:tcW w:w="1647" w:type="dxa"/>
            <w:tcBorders>
              <w:top w:val="nil"/>
              <w:left w:val="nil"/>
              <w:bottom w:val="single" w:sz="8" w:space="0" w:color="000000"/>
              <w:right w:val="single" w:sz="8" w:space="0" w:color="000000"/>
            </w:tcBorders>
            <w:vAlign w:val="center"/>
            <w:hideMark/>
          </w:tcPr>
          <w:p w14:paraId="76697C3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auto"/>
              <w:right w:val="single" w:sz="8" w:space="0" w:color="000000"/>
            </w:tcBorders>
            <w:vAlign w:val="center"/>
            <w:hideMark/>
          </w:tcPr>
          <w:p w14:paraId="47CFF01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8.767</w:t>
            </w:r>
          </w:p>
        </w:tc>
      </w:tr>
      <w:tr w:rsidR="00D1762C" w:rsidRPr="00D1762C" w14:paraId="7E6AC5B3" w14:textId="77777777" w:rsidTr="00E21A1F">
        <w:trPr>
          <w:trHeight w:val="832"/>
        </w:trPr>
        <w:tc>
          <w:tcPr>
            <w:tcW w:w="724" w:type="dxa"/>
            <w:tcBorders>
              <w:top w:val="nil"/>
              <w:left w:val="single" w:sz="8" w:space="0" w:color="000000"/>
              <w:bottom w:val="single" w:sz="8" w:space="0" w:color="000000"/>
              <w:right w:val="single" w:sz="8" w:space="0" w:color="000000"/>
            </w:tcBorders>
            <w:vAlign w:val="center"/>
            <w:hideMark/>
          </w:tcPr>
          <w:p w14:paraId="3A6628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auto"/>
              <w:right w:val="single" w:sz="8" w:space="0" w:color="000000"/>
            </w:tcBorders>
            <w:vAlign w:val="center"/>
            <w:hideMark/>
          </w:tcPr>
          <w:p w14:paraId="7C2F715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шпаклевки 20-40 мм</w:t>
            </w:r>
          </w:p>
        </w:tc>
        <w:tc>
          <w:tcPr>
            <w:tcW w:w="1480" w:type="dxa"/>
            <w:tcBorders>
              <w:top w:val="nil"/>
              <w:left w:val="nil"/>
              <w:bottom w:val="single" w:sz="8" w:space="0" w:color="auto"/>
              <w:right w:val="single" w:sz="8" w:space="0" w:color="000000"/>
            </w:tcBorders>
            <w:vAlign w:val="center"/>
            <w:hideMark/>
          </w:tcPr>
          <w:p w14:paraId="431BB33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18B7A0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0.72</w:t>
            </w:r>
          </w:p>
        </w:tc>
        <w:tc>
          <w:tcPr>
            <w:tcW w:w="1647" w:type="dxa"/>
            <w:tcBorders>
              <w:top w:val="nil"/>
              <w:left w:val="nil"/>
              <w:bottom w:val="single" w:sz="8" w:space="0" w:color="000000"/>
              <w:right w:val="single" w:sz="8" w:space="0" w:color="000000"/>
            </w:tcBorders>
            <w:vAlign w:val="center"/>
            <w:hideMark/>
          </w:tcPr>
          <w:p w14:paraId="57A44F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8" w:space="0" w:color="auto"/>
              <w:right w:val="single" w:sz="8" w:space="0" w:color="000000"/>
            </w:tcBorders>
            <w:vAlign w:val="center"/>
            <w:hideMark/>
          </w:tcPr>
          <w:p w14:paraId="5588DB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47.655</w:t>
            </w:r>
          </w:p>
        </w:tc>
      </w:tr>
      <w:tr w:rsidR="00D1762C" w:rsidRPr="00D1762C" w14:paraId="5FE2BAF1" w14:textId="77777777" w:rsidTr="00E21A1F">
        <w:trPr>
          <w:trHeight w:val="391"/>
        </w:trPr>
        <w:tc>
          <w:tcPr>
            <w:tcW w:w="724" w:type="dxa"/>
            <w:tcBorders>
              <w:top w:val="nil"/>
              <w:left w:val="single" w:sz="8" w:space="0" w:color="000000"/>
              <w:bottom w:val="single" w:sz="8" w:space="0" w:color="000000"/>
              <w:right w:val="single" w:sz="8" w:space="0" w:color="000000"/>
            </w:tcBorders>
            <w:vAlign w:val="center"/>
            <w:hideMark/>
          </w:tcPr>
          <w:p w14:paraId="612F6E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73B76B1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5E9396C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F0B8F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0.0096</w:t>
            </w:r>
          </w:p>
        </w:tc>
        <w:tc>
          <w:tcPr>
            <w:tcW w:w="1647" w:type="dxa"/>
            <w:tcBorders>
              <w:top w:val="nil"/>
              <w:left w:val="nil"/>
              <w:bottom w:val="single" w:sz="8" w:space="0" w:color="000000"/>
              <w:right w:val="single" w:sz="8" w:space="0" w:color="000000"/>
            </w:tcBorders>
            <w:vAlign w:val="center"/>
            <w:hideMark/>
          </w:tcPr>
          <w:p w14:paraId="5980B7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auto"/>
              <w:right w:val="single" w:sz="8" w:space="0" w:color="000000"/>
            </w:tcBorders>
            <w:vAlign w:val="center"/>
            <w:hideMark/>
          </w:tcPr>
          <w:p w14:paraId="3A0B55A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4.181</w:t>
            </w:r>
          </w:p>
        </w:tc>
      </w:tr>
      <w:tr w:rsidR="00D1762C" w:rsidRPr="00D1762C" w14:paraId="0C03D83C" w14:textId="77777777" w:rsidTr="00E21A1F">
        <w:trPr>
          <w:trHeight w:val="337"/>
        </w:trPr>
        <w:tc>
          <w:tcPr>
            <w:tcW w:w="724" w:type="dxa"/>
            <w:tcBorders>
              <w:top w:val="nil"/>
              <w:left w:val="single" w:sz="8" w:space="0" w:color="000000"/>
              <w:bottom w:val="single" w:sz="8" w:space="0" w:color="000000"/>
              <w:right w:val="single" w:sz="8" w:space="0" w:color="000000"/>
            </w:tcBorders>
            <w:vAlign w:val="center"/>
            <w:hideMark/>
          </w:tcPr>
          <w:p w14:paraId="182A9B6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59773F6"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0E4886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F4F3B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0.0192</w:t>
            </w:r>
          </w:p>
        </w:tc>
        <w:tc>
          <w:tcPr>
            <w:tcW w:w="1647" w:type="dxa"/>
            <w:tcBorders>
              <w:top w:val="nil"/>
              <w:left w:val="nil"/>
              <w:bottom w:val="single" w:sz="8" w:space="0" w:color="000000"/>
              <w:right w:val="single" w:sz="8" w:space="0" w:color="000000"/>
            </w:tcBorders>
            <w:vAlign w:val="center"/>
            <w:hideMark/>
          </w:tcPr>
          <w:p w14:paraId="6D9F9DE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auto"/>
              <w:right w:val="single" w:sz="8" w:space="0" w:color="000000"/>
            </w:tcBorders>
            <w:vAlign w:val="center"/>
            <w:hideMark/>
          </w:tcPr>
          <w:p w14:paraId="1F7950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9.64</w:t>
            </w:r>
          </w:p>
        </w:tc>
      </w:tr>
      <w:tr w:rsidR="00D1762C" w:rsidRPr="00D1762C" w14:paraId="52274C7D" w14:textId="77777777" w:rsidTr="00E21A1F">
        <w:trPr>
          <w:trHeight w:val="526"/>
        </w:trPr>
        <w:tc>
          <w:tcPr>
            <w:tcW w:w="724" w:type="dxa"/>
            <w:tcBorders>
              <w:top w:val="nil"/>
              <w:left w:val="single" w:sz="8" w:space="0" w:color="000000"/>
              <w:bottom w:val="single" w:sz="8" w:space="0" w:color="000000"/>
              <w:right w:val="single" w:sz="8" w:space="0" w:color="000000"/>
            </w:tcBorders>
            <w:vAlign w:val="center"/>
            <w:hideMark/>
          </w:tcPr>
          <w:p w14:paraId="0A8B2B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000000"/>
              <w:right w:val="single" w:sz="8" w:space="0" w:color="000000"/>
            </w:tcBorders>
            <w:vAlign w:val="center"/>
            <w:hideMark/>
          </w:tcPr>
          <w:p w14:paraId="181FCF9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Д/выполнение бетонной подпорной стены бетоном класса В15</w:t>
            </w:r>
          </w:p>
        </w:tc>
        <w:tc>
          <w:tcPr>
            <w:tcW w:w="1480" w:type="dxa"/>
            <w:tcBorders>
              <w:top w:val="nil"/>
              <w:left w:val="nil"/>
              <w:bottom w:val="single" w:sz="8" w:space="0" w:color="auto"/>
              <w:right w:val="single" w:sz="8" w:space="0" w:color="000000"/>
            </w:tcBorders>
            <w:vAlign w:val="center"/>
            <w:hideMark/>
          </w:tcPr>
          <w:p w14:paraId="176B1D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344B11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1.98</w:t>
            </w:r>
          </w:p>
        </w:tc>
        <w:tc>
          <w:tcPr>
            <w:tcW w:w="1647" w:type="dxa"/>
            <w:tcBorders>
              <w:top w:val="nil"/>
              <w:left w:val="nil"/>
              <w:bottom w:val="single" w:sz="8" w:space="0" w:color="000000"/>
              <w:right w:val="single" w:sz="8" w:space="0" w:color="000000"/>
            </w:tcBorders>
            <w:vAlign w:val="center"/>
            <w:hideMark/>
          </w:tcPr>
          <w:p w14:paraId="7D499C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8" w:space="0" w:color="auto"/>
              <w:right w:val="single" w:sz="8" w:space="0" w:color="000000"/>
            </w:tcBorders>
            <w:vAlign w:val="center"/>
            <w:hideMark/>
          </w:tcPr>
          <w:p w14:paraId="0C0FB8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119.503</w:t>
            </w:r>
          </w:p>
        </w:tc>
      </w:tr>
      <w:tr w:rsidR="00D1762C" w:rsidRPr="00D1762C" w14:paraId="5F5D43D3" w14:textId="77777777" w:rsidTr="00E21A1F">
        <w:trPr>
          <w:trHeight w:val="373"/>
        </w:trPr>
        <w:tc>
          <w:tcPr>
            <w:tcW w:w="724" w:type="dxa"/>
            <w:tcBorders>
              <w:top w:val="nil"/>
              <w:left w:val="single" w:sz="8" w:space="0" w:color="000000"/>
              <w:bottom w:val="single" w:sz="8" w:space="0" w:color="auto"/>
              <w:right w:val="single" w:sz="8" w:space="0" w:color="000000"/>
            </w:tcBorders>
            <w:vAlign w:val="center"/>
            <w:hideMark/>
          </w:tcPr>
          <w:p w14:paraId="48AE46C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000000"/>
              <w:right w:val="single" w:sz="8" w:space="0" w:color="000000"/>
            </w:tcBorders>
            <w:vAlign w:val="center"/>
            <w:hideMark/>
          </w:tcPr>
          <w:p w14:paraId="60DD30CE"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20A62E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auto"/>
              <w:right w:val="single" w:sz="8" w:space="0" w:color="000000"/>
            </w:tcBorders>
            <w:vAlign w:val="center"/>
            <w:hideMark/>
          </w:tcPr>
          <w:p w14:paraId="225C1C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0.0216</w:t>
            </w:r>
          </w:p>
        </w:tc>
        <w:tc>
          <w:tcPr>
            <w:tcW w:w="1647" w:type="dxa"/>
            <w:tcBorders>
              <w:top w:val="nil"/>
              <w:left w:val="nil"/>
              <w:bottom w:val="single" w:sz="8" w:space="0" w:color="auto"/>
              <w:right w:val="single" w:sz="8" w:space="0" w:color="000000"/>
            </w:tcBorders>
            <w:vAlign w:val="center"/>
            <w:hideMark/>
          </w:tcPr>
          <w:p w14:paraId="42ACB6D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auto"/>
              <w:right w:val="single" w:sz="8" w:space="0" w:color="000000"/>
            </w:tcBorders>
            <w:vAlign w:val="center"/>
            <w:hideMark/>
          </w:tcPr>
          <w:p w14:paraId="76EF8F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9.408</w:t>
            </w:r>
          </w:p>
        </w:tc>
      </w:tr>
      <w:tr w:rsidR="00D1762C" w:rsidRPr="00D1762C" w14:paraId="426095ED" w14:textId="77777777" w:rsidTr="00E21A1F">
        <w:trPr>
          <w:trHeight w:val="427"/>
        </w:trPr>
        <w:tc>
          <w:tcPr>
            <w:tcW w:w="724" w:type="dxa"/>
            <w:tcBorders>
              <w:top w:val="nil"/>
              <w:left w:val="single" w:sz="8" w:space="0" w:color="000000"/>
              <w:bottom w:val="single" w:sz="8" w:space="0" w:color="000000"/>
              <w:right w:val="single" w:sz="8" w:space="0" w:color="000000"/>
            </w:tcBorders>
            <w:vAlign w:val="center"/>
            <w:hideMark/>
          </w:tcPr>
          <w:p w14:paraId="17FFD49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000000"/>
              <w:right w:val="single" w:sz="8" w:space="0" w:color="000000"/>
            </w:tcBorders>
            <w:vAlign w:val="center"/>
            <w:hideMark/>
          </w:tcPr>
          <w:p w14:paraId="4C8B5DA7"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19949D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56606D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0.0369</w:t>
            </w:r>
          </w:p>
        </w:tc>
        <w:tc>
          <w:tcPr>
            <w:tcW w:w="1647" w:type="dxa"/>
            <w:tcBorders>
              <w:top w:val="nil"/>
              <w:left w:val="nil"/>
              <w:bottom w:val="single" w:sz="8" w:space="0" w:color="000000"/>
              <w:right w:val="single" w:sz="8" w:space="0" w:color="000000"/>
            </w:tcBorders>
            <w:vAlign w:val="center"/>
            <w:hideMark/>
          </w:tcPr>
          <w:p w14:paraId="66219BA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auto"/>
              <w:right w:val="single" w:sz="8" w:space="0" w:color="000000"/>
            </w:tcBorders>
            <w:vAlign w:val="center"/>
            <w:hideMark/>
          </w:tcPr>
          <w:p w14:paraId="325D5A5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18.527</w:t>
            </w:r>
          </w:p>
        </w:tc>
      </w:tr>
      <w:tr w:rsidR="00D1762C" w:rsidRPr="00D1762C" w14:paraId="490E7D31" w14:textId="77777777" w:rsidTr="00E21A1F">
        <w:trPr>
          <w:trHeight w:val="706"/>
        </w:trPr>
        <w:tc>
          <w:tcPr>
            <w:tcW w:w="724" w:type="dxa"/>
            <w:tcBorders>
              <w:top w:val="nil"/>
              <w:left w:val="single" w:sz="8" w:space="0" w:color="000000"/>
              <w:bottom w:val="single" w:sz="8" w:space="0" w:color="000000"/>
              <w:right w:val="single" w:sz="8" w:space="0" w:color="000000"/>
            </w:tcBorders>
            <w:vAlign w:val="center"/>
            <w:hideMark/>
          </w:tcPr>
          <w:p w14:paraId="0E646D6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000000"/>
              <w:right w:val="single" w:sz="8" w:space="0" w:color="000000"/>
            </w:tcBorders>
            <w:vAlign w:val="center"/>
            <w:hideMark/>
          </w:tcPr>
          <w:p w14:paraId="3DC5ED1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6D269C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D5DE6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w:t>
            </w:r>
          </w:p>
        </w:tc>
        <w:tc>
          <w:tcPr>
            <w:tcW w:w="1647" w:type="dxa"/>
            <w:tcBorders>
              <w:top w:val="nil"/>
              <w:left w:val="nil"/>
              <w:bottom w:val="single" w:sz="8" w:space="0" w:color="000000"/>
              <w:right w:val="single" w:sz="8" w:space="0" w:color="000000"/>
            </w:tcBorders>
            <w:vAlign w:val="center"/>
            <w:hideMark/>
          </w:tcPr>
          <w:p w14:paraId="166DA4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8" w:space="0" w:color="auto"/>
              <w:right w:val="single" w:sz="8" w:space="0" w:color="000000"/>
            </w:tcBorders>
            <w:vAlign w:val="center"/>
            <w:hideMark/>
          </w:tcPr>
          <w:p w14:paraId="074A50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8.712</w:t>
            </w:r>
          </w:p>
        </w:tc>
      </w:tr>
      <w:tr w:rsidR="00D1762C" w:rsidRPr="00D1762C" w14:paraId="6F63FBA0" w14:textId="77777777" w:rsidTr="00E21A1F">
        <w:trPr>
          <w:trHeight w:val="517"/>
        </w:trPr>
        <w:tc>
          <w:tcPr>
            <w:tcW w:w="724" w:type="dxa"/>
            <w:tcBorders>
              <w:top w:val="nil"/>
              <w:left w:val="single" w:sz="8" w:space="0" w:color="000000"/>
              <w:bottom w:val="single" w:sz="8" w:space="0" w:color="000000"/>
              <w:right w:val="single" w:sz="8" w:space="0" w:color="000000"/>
            </w:tcBorders>
            <w:vAlign w:val="center"/>
            <w:hideMark/>
          </w:tcPr>
          <w:p w14:paraId="4BE5A16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000000"/>
              <w:right w:val="single" w:sz="8" w:space="0" w:color="000000"/>
            </w:tcBorders>
            <w:vAlign w:val="center"/>
            <w:hideMark/>
          </w:tcPr>
          <w:p w14:paraId="436D0B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496345C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07993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647" w:type="dxa"/>
            <w:tcBorders>
              <w:top w:val="nil"/>
              <w:left w:val="nil"/>
              <w:bottom w:val="single" w:sz="8" w:space="0" w:color="000000"/>
              <w:right w:val="single" w:sz="8" w:space="0" w:color="000000"/>
            </w:tcBorders>
            <w:vAlign w:val="center"/>
            <w:hideMark/>
          </w:tcPr>
          <w:p w14:paraId="530B41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nil"/>
              <w:bottom w:val="single" w:sz="8" w:space="0" w:color="auto"/>
              <w:right w:val="single" w:sz="8" w:space="0" w:color="000000"/>
            </w:tcBorders>
            <w:vAlign w:val="center"/>
            <w:hideMark/>
          </w:tcPr>
          <w:p w14:paraId="71E814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5.12</w:t>
            </w:r>
          </w:p>
        </w:tc>
      </w:tr>
      <w:tr w:rsidR="00D1762C" w:rsidRPr="00D1762C" w14:paraId="1CE300F1" w14:textId="77777777" w:rsidTr="00E21A1F">
        <w:trPr>
          <w:trHeight w:val="960"/>
        </w:trPr>
        <w:tc>
          <w:tcPr>
            <w:tcW w:w="724" w:type="dxa"/>
            <w:tcBorders>
              <w:top w:val="nil"/>
              <w:left w:val="single" w:sz="8" w:space="0" w:color="000000"/>
              <w:bottom w:val="single" w:sz="8" w:space="0" w:color="000000"/>
              <w:right w:val="single" w:sz="8" w:space="0" w:color="000000"/>
            </w:tcBorders>
            <w:vAlign w:val="center"/>
            <w:hideMark/>
          </w:tcPr>
          <w:p w14:paraId="69B910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7BAD78B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старых бетонных разрушителей подпорной стены и выравнивание бетонной головки</w:t>
            </w:r>
          </w:p>
        </w:tc>
        <w:tc>
          <w:tcPr>
            <w:tcW w:w="1480" w:type="dxa"/>
            <w:tcBorders>
              <w:top w:val="nil"/>
              <w:left w:val="nil"/>
              <w:bottom w:val="single" w:sz="8" w:space="0" w:color="auto"/>
              <w:right w:val="single" w:sz="8" w:space="0" w:color="000000"/>
            </w:tcBorders>
            <w:vAlign w:val="center"/>
            <w:hideMark/>
          </w:tcPr>
          <w:p w14:paraId="48FCE86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96DD0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1647" w:type="dxa"/>
            <w:tcBorders>
              <w:top w:val="nil"/>
              <w:left w:val="nil"/>
              <w:bottom w:val="single" w:sz="8" w:space="0" w:color="000000"/>
              <w:right w:val="single" w:sz="8" w:space="0" w:color="000000"/>
            </w:tcBorders>
            <w:vAlign w:val="center"/>
            <w:hideMark/>
          </w:tcPr>
          <w:p w14:paraId="74D73C3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8.11</w:t>
            </w:r>
          </w:p>
        </w:tc>
        <w:tc>
          <w:tcPr>
            <w:tcW w:w="1143" w:type="dxa"/>
            <w:tcBorders>
              <w:top w:val="nil"/>
              <w:left w:val="nil"/>
              <w:bottom w:val="single" w:sz="8" w:space="0" w:color="auto"/>
              <w:right w:val="single" w:sz="8" w:space="0" w:color="000000"/>
            </w:tcBorders>
            <w:vAlign w:val="center"/>
            <w:hideMark/>
          </w:tcPr>
          <w:p w14:paraId="002EC2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8.921</w:t>
            </w:r>
          </w:p>
        </w:tc>
      </w:tr>
      <w:tr w:rsidR="00D1762C" w:rsidRPr="00D1762C" w14:paraId="0ABB6348" w14:textId="77777777" w:rsidTr="00E21A1F">
        <w:trPr>
          <w:trHeight w:val="2137"/>
        </w:trPr>
        <w:tc>
          <w:tcPr>
            <w:tcW w:w="724" w:type="dxa"/>
            <w:tcBorders>
              <w:top w:val="nil"/>
              <w:left w:val="single" w:sz="8" w:space="0" w:color="000000"/>
              <w:bottom w:val="single" w:sz="8" w:space="0" w:color="000000"/>
              <w:right w:val="single" w:sz="8" w:space="0" w:color="000000"/>
            </w:tcBorders>
            <w:vAlign w:val="center"/>
            <w:hideMark/>
          </w:tcPr>
          <w:p w14:paraId="4BA7D5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13</w:t>
            </w:r>
          </w:p>
        </w:tc>
        <w:tc>
          <w:tcPr>
            <w:tcW w:w="4226" w:type="dxa"/>
            <w:tcBorders>
              <w:top w:val="nil"/>
              <w:left w:val="nil"/>
              <w:bottom w:val="single" w:sz="8" w:space="0" w:color="auto"/>
              <w:right w:val="single" w:sz="8" w:space="0" w:color="000000"/>
            </w:tcBorders>
            <w:vAlign w:val="center"/>
            <w:hideMark/>
          </w:tcPr>
          <w:p w14:paraId="00C5B13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Укладка новых базальтовых камней из кремнезема с бетонированием для облицовки подпорной стены /металлической сетью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креплением/ отверстие в задней части камня, проволочные булавки для камня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3B2BA06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3B690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9.43</w:t>
            </w:r>
          </w:p>
        </w:tc>
        <w:tc>
          <w:tcPr>
            <w:tcW w:w="1647" w:type="dxa"/>
            <w:tcBorders>
              <w:top w:val="nil"/>
              <w:left w:val="nil"/>
              <w:bottom w:val="single" w:sz="8" w:space="0" w:color="000000"/>
              <w:right w:val="single" w:sz="8" w:space="0" w:color="000000"/>
            </w:tcBorders>
            <w:vAlign w:val="center"/>
            <w:hideMark/>
          </w:tcPr>
          <w:p w14:paraId="5DE2A7C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25.89</w:t>
            </w:r>
          </w:p>
        </w:tc>
        <w:tc>
          <w:tcPr>
            <w:tcW w:w="1143" w:type="dxa"/>
            <w:tcBorders>
              <w:top w:val="nil"/>
              <w:left w:val="nil"/>
              <w:bottom w:val="single" w:sz="8" w:space="0" w:color="auto"/>
              <w:right w:val="single" w:sz="8" w:space="0" w:color="000000"/>
            </w:tcBorders>
            <w:vAlign w:val="center"/>
            <w:hideMark/>
          </w:tcPr>
          <w:p w14:paraId="5B4BEC7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244.143</w:t>
            </w:r>
          </w:p>
        </w:tc>
      </w:tr>
      <w:tr w:rsidR="00D1762C" w:rsidRPr="00D1762C" w14:paraId="7DFC43E0" w14:textId="77777777" w:rsidTr="00E21A1F">
        <w:trPr>
          <w:trHeight w:val="1705"/>
        </w:trPr>
        <w:tc>
          <w:tcPr>
            <w:tcW w:w="724" w:type="dxa"/>
            <w:tcBorders>
              <w:top w:val="nil"/>
              <w:left w:val="single" w:sz="8" w:space="0" w:color="000000"/>
              <w:bottom w:val="single" w:sz="8" w:space="0" w:color="000000"/>
              <w:right w:val="single" w:sz="8" w:space="0" w:color="000000"/>
            </w:tcBorders>
            <w:vAlign w:val="center"/>
            <w:hideMark/>
          </w:tcPr>
          <w:p w14:paraId="51DC70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10DAE36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Заполнение недостающего ряда верхней части подпорной стены/облицовка / бетонированием базальтовыми камнями и использованием проволочная сетка/ Ф4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.10х10мм / 0,3х0, 3х6,7м</w:t>
            </w:r>
          </w:p>
        </w:tc>
        <w:tc>
          <w:tcPr>
            <w:tcW w:w="1480" w:type="dxa"/>
            <w:tcBorders>
              <w:top w:val="nil"/>
              <w:left w:val="nil"/>
              <w:bottom w:val="single" w:sz="8" w:space="0" w:color="auto"/>
              <w:right w:val="single" w:sz="8" w:space="0" w:color="000000"/>
            </w:tcBorders>
            <w:vAlign w:val="center"/>
            <w:hideMark/>
          </w:tcPr>
          <w:p w14:paraId="3851CDD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553780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0.62</w:t>
            </w:r>
          </w:p>
        </w:tc>
        <w:tc>
          <w:tcPr>
            <w:tcW w:w="1647" w:type="dxa"/>
            <w:tcBorders>
              <w:top w:val="nil"/>
              <w:left w:val="nil"/>
              <w:bottom w:val="single" w:sz="8" w:space="0" w:color="000000"/>
              <w:right w:val="single" w:sz="8" w:space="0" w:color="000000"/>
            </w:tcBorders>
            <w:vAlign w:val="center"/>
            <w:hideMark/>
          </w:tcPr>
          <w:p w14:paraId="5E301E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23.2</w:t>
            </w:r>
          </w:p>
        </w:tc>
        <w:tc>
          <w:tcPr>
            <w:tcW w:w="1143" w:type="dxa"/>
            <w:tcBorders>
              <w:top w:val="nil"/>
              <w:left w:val="nil"/>
              <w:bottom w:val="single" w:sz="8" w:space="0" w:color="auto"/>
              <w:right w:val="single" w:sz="8" w:space="0" w:color="000000"/>
            </w:tcBorders>
            <w:vAlign w:val="center"/>
            <w:hideMark/>
          </w:tcPr>
          <w:p w14:paraId="770B0C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14.384</w:t>
            </w:r>
          </w:p>
        </w:tc>
      </w:tr>
      <w:tr w:rsidR="00D1762C" w:rsidRPr="00D1762C" w14:paraId="5A18506F" w14:textId="77777777" w:rsidTr="00E21A1F">
        <w:trPr>
          <w:trHeight w:val="2110"/>
        </w:trPr>
        <w:tc>
          <w:tcPr>
            <w:tcW w:w="724" w:type="dxa"/>
            <w:tcBorders>
              <w:top w:val="nil"/>
              <w:left w:val="single" w:sz="8" w:space="0" w:color="000000"/>
              <w:bottom w:val="single" w:sz="8" w:space="0" w:color="000000"/>
              <w:right w:val="single" w:sz="8" w:space="0" w:color="000000"/>
            </w:tcBorders>
            <w:vAlign w:val="center"/>
            <w:hideMark/>
          </w:tcPr>
          <w:p w14:paraId="51C4EF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0B2F3B1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Установка облицовки подпорной стены базальтовыми камнями с бетонированием / проволочной сеткой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креплением/отверстие в задней части камня, проволочные каменные булавки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2DFB027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199E3D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0.36</w:t>
            </w:r>
          </w:p>
        </w:tc>
        <w:tc>
          <w:tcPr>
            <w:tcW w:w="1647" w:type="dxa"/>
            <w:tcBorders>
              <w:top w:val="nil"/>
              <w:left w:val="nil"/>
              <w:bottom w:val="single" w:sz="8" w:space="0" w:color="000000"/>
              <w:right w:val="single" w:sz="8" w:space="0" w:color="000000"/>
            </w:tcBorders>
            <w:vAlign w:val="center"/>
            <w:hideMark/>
          </w:tcPr>
          <w:p w14:paraId="57C6CF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w:t>
            </w:r>
          </w:p>
        </w:tc>
        <w:tc>
          <w:tcPr>
            <w:tcW w:w="1143" w:type="dxa"/>
            <w:tcBorders>
              <w:top w:val="nil"/>
              <w:left w:val="nil"/>
              <w:bottom w:val="single" w:sz="8" w:space="0" w:color="auto"/>
              <w:right w:val="single" w:sz="8" w:space="0" w:color="000000"/>
            </w:tcBorders>
            <w:vAlign w:val="center"/>
            <w:hideMark/>
          </w:tcPr>
          <w:p w14:paraId="0105E4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3.204</w:t>
            </w:r>
          </w:p>
        </w:tc>
      </w:tr>
      <w:tr w:rsidR="00D1762C" w:rsidRPr="00D1762C" w14:paraId="70860039" w14:textId="77777777" w:rsidTr="00E21A1F">
        <w:trPr>
          <w:trHeight w:val="1140"/>
        </w:trPr>
        <w:tc>
          <w:tcPr>
            <w:tcW w:w="724" w:type="dxa"/>
            <w:tcBorders>
              <w:top w:val="nil"/>
              <w:left w:val="single" w:sz="8" w:space="0" w:color="000000"/>
              <w:bottom w:val="single" w:sz="8" w:space="0" w:color="000000"/>
              <w:right w:val="single" w:sz="8" w:space="0" w:color="000000"/>
            </w:tcBorders>
            <w:vAlign w:val="center"/>
            <w:hideMark/>
          </w:tcPr>
          <w:p w14:paraId="71D2865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3477CE7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оголовья подпорной стены из бетона класса В15/16х0,3х0,2+11,5х0, 3х0, 14/</w:t>
            </w:r>
          </w:p>
        </w:tc>
        <w:tc>
          <w:tcPr>
            <w:tcW w:w="1480" w:type="dxa"/>
            <w:tcBorders>
              <w:top w:val="nil"/>
              <w:left w:val="nil"/>
              <w:bottom w:val="single" w:sz="8" w:space="0" w:color="auto"/>
              <w:right w:val="single" w:sz="8" w:space="0" w:color="000000"/>
            </w:tcBorders>
            <w:vAlign w:val="center"/>
            <w:hideMark/>
          </w:tcPr>
          <w:p w14:paraId="733924A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24081B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1.443</w:t>
            </w:r>
          </w:p>
        </w:tc>
        <w:tc>
          <w:tcPr>
            <w:tcW w:w="1647" w:type="dxa"/>
            <w:tcBorders>
              <w:top w:val="nil"/>
              <w:left w:val="nil"/>
              <w:bottom w:val="single" w:sz="8" w:space="0" w:color="000000"/>
              <w:right w:val="single" w:sz="8" w:space="0" w:color="000000"/>
            </w:tcBorders>
            <w:vAlign w:val="center"/>
            <w:hideMark/>
          </w:tcPr>
          <w:p w14:paraId="2FBE5D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auto"/>
              <w:right w:val="single" w:sz="8" w:space="0" w:color="000000"/>
            </w:tcBorders>
            <w:vAlign w:val="center"/>
            <w:hideMark/>
          </w:tcPr>
          <w:p w14:paraId="350734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52.713</w:t>
            </w:r>
          </w:p>
        </w:tc>
      </w:tr>
      <w:tr w:rsidR="00D1762C" w:rsidRPr="00D1762C" w14:paraId="0F05432F" w14:textId="77777777" w:rsidTr="00E21A1F">
        <w:trPr>
          <w:trHeight w:val="1440"/>
        </w:trPr>
        <w:tc>
          <w:tcPr>
            <w:tcW w:w="724" w:type="dxa"/>
            <w:tcBorders>
              <w:top w:val="nil"/>
              <w:left w:val="single" w:sz="8" w:space="0" w:color="000000"/>
              <w:bottom w:val="single" w:sz="8" w:space="0" w:color="000000"/>
              <w:right w:val="single" w:sz="8" w:space="0" w:color="000000"/>
            </w:tcBorders>
            <w:vAlign w:val="center"/>
            <w:hideMark/>
          </w:tcPr>
          <w:p w14:paraId="5FC3774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000000"/>
              <w:right w:val="single" w:sz="8" w:space="0" w:color="000000"/>
            </w:tcBorders>
            <w:vAlign w:val="center"/>
            <w:hideMark/>
          </w:tcPr>
          <w:p w14:paraId="68C3C04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задней и верхней части подпорной стены мелкозернистым цементным / песчаным раствором / 11,5х0,45+11,5х0,3 / 1.С 3 отношениями /лучше/</w:t>
            </w:r>
          </w:p>
        </w:tc>
        <w:tc>
          <w:tcPr>
            <w:tcW w:w="1480" w:type="dxa"/>
            <w:tcBorders>
              <w:top w:val="nil"/>
              <w:left w:val="nil"/>
              <w:bottom w:val="single" w:sz="8" w:space="0" w:color="000000"/>
              <w:right w:val="single" w:sz="8" w:space="0" w:color="000000"/>
            </w:tcBorders>
            <w:vAlign w:val="center"/>
            <w:hideMark/>
          </w:tcPr>
          <w:p w14:paraId="38B4235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1BC4E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8.63</w:t>
            </w:r>
          </w:p>
        </w:tc>
        <w:tc>
          <w:tcPr>
            <w:tcW w:w="1647" w:type="dxa"/>
            <w:tcBorders>
              <w:top w:val="nil"/>
              <w:left w:val="nil"/>
              <w:bottom w:val="single" w:sz="8" w:space="0" w:color="000000"/>
              <w:right w:val="single" w:sz="8" w:space="0" w:color="000000"/>
            </w:tcBorders>
            <w:vAlign w:val="center"/>
            <w:hideMark/>
          </w:tcPr>
          <w:p w14:paraId="602C5B7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8" w:space="0" w:color="auto"/>
              <w:right w:val="single" w:sz="8" w:space="0" w:color="000000"/>
            </w:tcBorders>
            <w:vAlign w:val="center"/>
            <w:hideMark/>
          </w:tcPr>
          <w:p w14:paraId="20BD08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25.459</w:t>
            </w:r>
          </w:p>
        </w:tc>
      </w:tr>
      <w:tr w:rsidR="00D1762C" w:rsidRPr="00D1762C" w14:paraId="11D42F01" w14:textId="77777777" w:rsidTr="00E21A1F">
        <w:trPr>
          <w:trHeight w:val="885"/>
        </w:trPr>
        <w:tc>
          <w:tcPr>
            <w:tcW w:w="724" w:type="dxa"/>
            <w:tcBorders>
              <w:top w:val="nil"/>
              <w:left w:val="single" w:sz="8" w:space="0" w:color="000000"/>
              <w:bottom w:val="single" w:sz="8" w:space="0" w:color="000000"/>
              <w:right w:val="single" w:sz="8" w:space="0" w:color="000000"/>
            </w:tcBorders>
            <w:vAlign w:val="center"/>
            <w:hideMark/>
          </w:tcPr>
          <w:p w14:paraId="57EF13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000000"/>
              <w:right w:val="single" w:sz="8" w:space="0" w:color="000000"/>
            </w:tcBorders>
            <w:vAlign w:val="center"/>
            <w:hideMark/>
          </w:tcPr>
          <w:p w14:paraId="09CFD74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0581D0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025AA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w:t>
            </w:r>
          </w:p>
        </w:tc>
        <w:tc>
          <w:tcPr>
            <w:tcW w:w="1647" w:type="dxa"/>
            <w:tcBorders>
              <w:top w:val="nil"/>
              <w:left w:val="nil"/>
              <w:bottom w:val="single" w:sz="8" w:space="0" w:color="000000"/>
              <w:right w:val="single" w:sz="8" w:space="0" w:color="000000"/>
            </w:tcBorders>
            <w:vAlign w:val="center"/>
            <w:hideMark/>
          </w:tcPr>
          <w:p w14:paraId="1FFAC2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nil"/>
              <w:right w:val="single" w:sz="8" w:space="0" w:color="000000"/>
            </w:tcBorders>
            <w:vAlign w:val="center"/>
            <w:hideMark/>
          </w:tcPr>
          <w:p w14:paraId="71F9A8F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23.142</w:t>
            </w:r>
          </w:p>
        </w:tc>
      </w:tr>
      <w:tr w:rsidR="00D1762C" w:rsidRPr="00D1762C" w14:paraId="3243A90D" w14:textId="77777777" w:rsidTr="00E21A1F">
        <w:trPr>
          <w:trHeight w:val="742"/>
        </w:trPr>
        <w:tc>
          <w:tcPr>
            <w:tcW w:w="724" w:type="dxa"/>
            <w:tcBorders>
              <w:top w:val="nil"/>
              <w:left w:val="single" w:sz="8" w:space="0" w:color="000000"/>
              <w:bottom w:val="single" w:sz="8" w:space="0" w:color="000000"/>
              <w:right w:val="single" w:sz="8" w:space="0" w:color="000000"/>
            </w:tcBorders>
            <w:vAlign w:val="center"/>
            <w:hideMark/>
          </w:tcPr>
          <w:p w14:paraId="141BE50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0D2ED33B"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районная, 2/4 бетонный / забор с перилами/ подпорная стена перед зданием</w:t>
            </w:r>
          </w:p>
        </w:tc>
        <w:tc>
          <w:tcPr>
            <w:tcW w:w="1480" w:type="dxa"/>
            <w:tcBorders>
              <w:top w:val="nil"/>
              <w:left w:val="nil"/>
              <w:bottom w:val="single" w:sz="8" w:space="0" w:color="000000"/>
              <w:right w:val="single" w:sz="8" w:space="0" w:color="000000"/>
            </w:tcBorders>
            <w:vAlign w:val="center"/>
            <w:hideMark/>
          </w:tcPr>
          <w:p w14:paraId="586A380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7DF53EB5"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4473ACD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4BAEDDB"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1,848.414</w:t>
            </w:r>
          </w:p>
        </w:tc>
      </w:tr>
      <w:tr w:rsidR="00D1762C" w:rsidRPr="00D1762C" w14:paraId="66C136D7" w14:textId="77777777" w:rsidTr="00E21A1F">
        <w:trPr>
          <w:trHeight w:val="481"/>
        </w:trPr>
        <w:tc>
          <w:tcPr>
            <w:tcW w:w="724" w:type="dxa"/>
            <w:tcBorders>
              <w:top w:val="nil"/>
              <w:left w:val="single" w:sz="8" w:space="0" w:color="000000"/>
              <w:bottom w:val="single" w:sz="8" w:space="0" w:color="000000"/>
              <w:right w:val="single" w:sz="8" w:space="0" w:color="000000"/>
            </w:tcBorders>
            <w:vAlign w:val="center"/>
            <w:hideMark/>
          </w:tcPr>
          <w:p w14:paraId="68B91D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000000"/>
              <w:right w:val="single" w:sz="8" w:space="0" w:color="000000"/>
            </w:tcBorders>
            <w:vAlign w:val="center"/>
            <w:hideMark/>
          </w:tcPr>
          <w:p w14:paraId="20BE14D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демонтаж забора с бетонными перилами /29х0,5х1, 0 и 29х0, 2х1, 0м/</w:t>
            </w:r>
          </w:p>
        </w:tc>
        <w:tc>
          <w:tcPr>
            <w:tcW w:w="1480" w:type="dxa"/>
            <w:tcBorders>
              <w:top w:val="nil"/>
              <w:left w:val="nil"/>
              <w:bottom w:val="single" w:sz="8" w:space="0" w:color="auto"/>
              <w:right w:val="single" w:sz="8" w:space="0" w:color="000000"/>
            </w:tcBorders>
            <w:vAlign w:val="center"/>
            <w:hideMark/>
          </w:tcPr>
          <w:p w14:paraId="3733679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A199E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21.0</w:t>
            </w:r>
          </w:p>
        </w:tc>
        <w:tc>
          <w:tcPr>
            <w:tcW w:w="1647" w:type="dxa"/>
            <w:tcBorders>
              <w:top w:val="nil"/>
              <w:left w:val="nil"/>
              <w:bottom w:val="single" w:sz="8" w:space="0" w:color="000000"/>
              <w:right w:val="single" w:sz="8" w:space="0" w:color="000000"/>
            </w:tcBorders>
            <w:vAlign w:val="center"/>
            <w:hideMark/>
          </w:tcPr>
          <w:p w14:paraId="53DA4A9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5.3</w:t>
            </w:r>
          </w:p>
        </w:tc>
        <w:tc>
          <w:tcPr>
            <w:tcW w:w="1143" w:type="dxa"/>
            <w:tcBorders>
              <w:top w:val="nil"/>
              <w:left w:val="nil"/>
              <w:bottom w:val="single" w:sz="8" w:space="0" w:color="000000"/>
              <w:right w:val="single" w:sz="8" w:space="0" w:color="000000"/>
            </w:tcBorders>
            <w:vAlign w:val="center"/>
            <w:hideMark/>
          </w:tcPr>
          <w:p w14:paraId="786C1DD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111.300</w:t>
            </w:r>
          </w:p>
        </w:tc>
      </w:tr>
      <w:tr w:rsidR="00D1762C" w:rsidRPr="00D1762C" w14:paraId="02E8E026" w14:textId="77777777" w:rsidTr="00E21A1F">
        <w:trPr>
          <w:trHeight w:val="607"/>
        </w:trPr>
        <w:tc>
          <w:tcPr>
            <w:tcW w:w="724" w:type="dxa"/>
            <w:tcBorders>
              <w:top w:val="nil"/>
              <w:left w:val="single" w:sz="8" w:space="0" w:color="000000"/>
              <w:bottom w:val="single" w:sz="8" w:space="0" w:color="000000"/>
              <w:right w:val="single" w:sz="8" w:space="0" w:color="000000"/>
            </w:tcBorders>
            <w:vAlign w:val="center"/>
            <w:hideMark/>
          </w:tcPr>
          <w:p w14:paraId="1D61B4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485420D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класса 3 с помощью механизма</w:t>
            </w:r>
          </w:p>
        </w:tc>
        <w:tc>
          <w:tcPr>
            <w:tcW w:w="1480" w:type="dxa"/>
            <w:tcBorders>
              <w:top w:val="nil"/>
              <w:left w:val="nil"/>
              <w:bottom w:val="single" w:sz="8" w:space="0" w:color="auto"/>
              <w:right w:val="single" w:sz="8" w:space="0" w:color="000000"/>
            </w:tcBorders>
            <w:vAlign w:val="center"/>
            <w:hideMark/>
          </w:tcPr>
          <w:p w14:paraId="5E7C2D5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CE387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19.15</w:t>
            </w:r>
          </w:p>
        </w:tc>
        <w:tc>
          <w:tcPr>
            <w:tcW w:w="1647" w:type="dxa"/>
            <w:tcBorders>
              <w:top w:val="nil"/>
              <w:left w:val="nil"/>
              <w:bottom w:val="single" w:sz="8" w:space="0" w:color="000000"/>
              <w:right w:val="single" w:sz="8" w:space="0" w:color="000000"/>
            </w:tcBorders>
            <w:vAlign w:val="center"/>
            <w:hideMark/>
          </w:tcPr>
          <w:p w14:paraId="1FD1CB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0.780</w:t>
            </w:r>
          </w:p>
        </w:tc>
        <w:tc>
          <w:tcPr>
            <w:tcW w:w="1143" w:type="dxa"/>
            <w:tcBorders>
              <w:top w:val="nil"/>
              <w:left w:val="nil"/>
              <w:bottom w:val="single" w:sz="8" w:space="0" w:color="000000"/>
              <w:right w:val="single" w:sz="8" w:space="0" w:color="000000"/>
            </w:tcBorders>
            <w:vAlign w:val="center"/>
            <w:hideMark/>
          </w:tcPr>
          <w:p w14:paraId="4E753E6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14.937</w:t>
            </w:r>
          </w:p>
        </w:tc>
      </w:tr>
      <w:tr w:rsidR="00D1762C" w:rsidRPr="00D1762C" w14:paraId="22CDEC0C" w14:textId="77777777" w:rsidTr="00E21A1F">
        <w:trPr>
          <w:trHeight w:val="607"/>
        </w:trPr>
        <w:tc>
          <w:tcPr>
            <w:tcW w:w="724" w:type="dxa"/>
            <w:tcBorders>
              <w:top w:val="nil"/>
              <w:left w:val="single" w:sz="8" w:space="0" w:color="000000"/>
              <w:bottom w:val="single" w:sz="8" w:space="0" w:color="000000"/>
              <w:right w:val="single" w:sz="8" w:space="0" w:color="000000"/>
            </w:tcBorders>
            <w:vAlign w:val="center"/>
            <w:hideMark/>
          </w:tcPr>
          <w:p w14:paraId="3AEBD1A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nil"/>
              <w:right w:val="single" w:sz="8" w:space="0" w:color="000000"/>
            </w:tcBorders>
            <w:vAlign w:val="center"/>
            <w:hideMark/>
          </w:tcPr>
          <w:p w14:paraId="03D6777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w:t>
            </w:r>
          </w:p>
        </w:tc>
        <w:tc>
          <w:tcPr>
            <w:tcW w:w="1480" w:type="dxa"/>
            <w:tcBorders>
              <w:top w:val="nil"/>
              <w:left w:val="nil"/>
              <w:bottom w:val="single" w:sz="8" w:space="0" w:color="auto"/>
              <w:right w:val="single" w:sz="8" w:space="0" w:color="000000"/>
            </w:tcBorders>
            <w:vAlign w:val="center"/>
            <w:hideMark/>
          </w:tcPr>
          <w:p w14:paraId="55B2F15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CE27F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1.74</w:t>
            </w:r>
          </w:p>
        </w:tc>
        <w:tc>
          <w:tcPr>
            <w:tcW w:w="1647" w:type="dxa"/>
            <w:tcBorders>
              <w:top w:val="nil"/>
              <w:left w:val="nil"/>
              <w:bottom w:val="single" w:sz="8" w:space="0" w:color="000000"/>
              <w:right w:val="single" w:sz="8" w:space="0" w:color="000000"/>
            </w:tcBorders>
            <w:vAlign w:val="center"/>
            <w:hideMark/>
          </w:tcPr>
          <w:p w14:paraId="284C22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10.60</w:t>
            </w:r>
          </w:p>
        </w:tc>
        <w:tc>
          <w:tcPr>
            <w:tcW w:w="1143" w:type="dxa"/>
            <w:tcBorders>
              <w:top w:val="nil"/>
              <w:left w:val="nil"/>
              <w:bottom w:val="single" w:sz="8" w:space="0" w:color="000000"/>
              <w:right w:val="single" w:sz="8" w:space="0" w:color="000000"/>
            </w:tcBorders>
            <w:vAlign w:val="center"/>
            <w:hideMark/>
          </w:tcPr>
          <w:p w14:paraId="0BDFC67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18.444</w:t>
            </w:r>
          </w:p>
        </w:tc>
      </w:tr>
      <w:tr w:rsidR="00D1762C" w:rsidRPr="00D1762C" w14:paraId="1DD092E9" w14:textId="77777777" w:rsidTr="00E21A1F">
        <w:trPr>
          <w:trHeight w:val="915"/>
        </w:trPr>
        <w:tc>
          <w:tcPr>
            <w:tcW w:w="724" w:type="dxa"/>
            <w:tcBorders>
              <w:top w:val="nil"/>
              <w:left w:val="single" w:sz="8" w:space="0" w:color="000000"/>
              <w:bottom w:val="single" w:sz="8" w:space="0" w:color="000000"/>
              <w:right w:val="single" w:sz="8" w:space="0" w:color="000000"/>
            </w:tcBorders>
            <w:vAlign w:val="center"/>
            <w:hideMark/>
          </w:tcPr>
          <w:p w14:paraId="50E544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single" w:sz="8" w:space="0" w:color="000000"/>
              <w:left w:val="nil"/>
              <w:bottom w:val="single" w:sz="8" w:space="0" w:color="000000"/>
              <w:right w:val="single" w:sz="8" w:space="0" w:color="000000"/>
            </w:tcBorders>
            <w:vAlign w:val="center"/>
            <w:hideMark/>
          </w:tcPr>
          <w:p w14:paraId="069122C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Выполнение подготовительного слоя под опорную балку из бетона класса В 7,5 </w:t>
            </w:r>
          </w:p>
        </w:tc>
        <w:tc>
          <w:tcPr>
            <w:tcW w:w="1480" w:type="dxa"/>
            <w:tcBorders>
              <w:top w:val="nil"/>
              <w:left w:val="nil"/>
              <w:bottom w:val="single" w:sz="8" w:space="0" w:color="auto"/>
              <w:right w:val="single" w:sz="8" w:space="0" w:color="000000"/>
            </w:tcBorders>
            <w:vAlign w:val="center"/>
            <w:hideMark/>
          </w:tcPr>
          <w:p w14:paraId="08EF92A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69DA7F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1647" w:type="dxa"/>
            <w:tcBorders>
              <w:top w:val="nil"/>
              <w:left w:val="nil"/>
              <w:bottom w:val="single" w:sz="8" w:space="0" w:color="000000"/>
              <w:right w:val="single" w:sz="8" w:space="0" w:color="000000"/>
            </w:tcBorders>
            <w:vAlign w:val="center"/>
            <w:hideMark/>
          </w:tcPr>
          <w:p w14:paraId="7E530E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000000"/>
              <w:right w:val="single" w:sz="8" w:space="0" w:color="000000"/>
            </w:tcBorders>
            <w:vAlign w:val="center"/>
            <w:hideMark/>
          </w:tcPr>
          <w:p w14:paraId="534F21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54.795</w:t>
            </w:r>
          </w:p>
        </w:tc>
      </w:tr>
      <w:tr w:rsidR="00D1762C" w:rsidRPr="00D1762C" w14:paraId="33360B5A" w14:textId="77777777" w:rsidTr="00E21A1F">
        <w:trPr>
          <w:trHeight w:val="787"/>
        </w:trPr>
        <w:tc>
          <w:tcPr>
            <w:tcW w:w="724" w:type="dxa"/>
            <w:tcBorders>
              <w:top w:val="nil"/>
              <w:left w:val="single" w:sz="8" w:space="0" w:color="000000"/>
              <w:bottom w:val="single" w:sz="8" w:space="0" w:color="000000"/>
              <w:right w:val="single" w:sz="8" w:space="0" w:color="000000"/>
            </w:tcBorders>
            <w:vAlign w:val="center"/>
            <w:hideMark/>
          </w:tcPr>
          <w:p w14:paraId="65A0BB8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6246FD7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шпаклевки 20-40 мм</w:t>
            </w:r>
          </w:p>
        </w:tc>
        <w:tc>
          <w:tcPr>
            <w:tcW w:w="1480" w:type="dxa"/>
            <w:tcBorders>
              <w:top w:val="nil"/>
              <w:left w:val="nil"/>
              <w:bottom w:val="single" w:sz="8" w:space="0" w:color="auto"/>
              <w:right w:val="single" w:sz="8" w:space="0" w:color="000000"/>
            </w:tcBorders>
            <w:vAlign w:val="center"/>
            <w:hideMark/>
          </w:tcPr>
          <w:p w14:paraId="587591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16AE0B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5.8</w:t>
            </w:r>
          </w:p>
        </w:tc>
        <w:tc>
          <w:tcPr>
            <w:tcW w:w="1647" w:type="dxa"/>
            <w:tcBorders>
              <w:top w:val="nil"/>
              <w:left w:val="nil"/>
              <w:bottom w:val="single" w:sz="8" w:space="0" w:color="000000"/>
              <w:right w:val="single" w:sz="8" w:space="0" w:color="000000"/>
            </w:tcBorders>
            <w:vAlign w:val="center"/>
            <w:hideMark/>
          </w:tcPr>
          <w:p w14:paraId="6C3BED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8" w:space="0" w:color="000000"/>
              <w:right w:val="single" w:sz="8" w:space="0" w:color="000000"/>
            </w:tcBorders>
            <w:vAlign w:val="center"/>
            <w:hideMark/>
          </w:tcPr>
          <w:p w14:paraId="52160E7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383.885</w:t>
            </w:r>
          </w:p>
        </w:tc>
      </w:tr>
      <w:tr w:rsidR="00D1762C" w:rsidRPr="00D1762C" w14:paraId="17997FC2" w14:textId="77777777" w:rsidTr="00E21A1F">
        <w:trPr>
          <w:trHeight w:val="184"/>
        </w:trPr>
        <w:tc>
          <w:tcPr>
            <w:tcW w:w="724" w:type="dxa"/>
            <w:tcBorders>
              <w:top w:val="nil"/>
              <w:left w:val="single" w:sz="8" w:space="0" w:color="000000"/>
              <w:bottom w:val="single" w:sz="8" w:space="0" w:color="000000"/>
              <w:right w:val="nil"/>
            </w:tcBorders>
            <w:vAlign w:val="center"/>
            <w:hideMark/>
          </w:tcPr>
          <w:p w14:paraId="3B5E5B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single" w:sz="8" w:space="0" w:color="000000"/>
              <w:bottom w:val="single" w:sz="8" w:space="0" w:color="000000"/>
              <w:right w:val="single" w:sz="8" w:space="0" w:color="000000"/>
            </w:tcBorders>
            <w:vAlign w:val="center"/>
            <w:hideMark/>
          </w:tcPr>
          <w:p w14:paraId="2DF88F7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33A403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619908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0.18328</w:t>
            </w:r>
          </w:p>
        </w:tc>
        <w:tc>
          <w:tcPr>
            <w:tcW w:w="1647" w:type="dxa"/>
            <w:tcBorders>
              <w:top w:val="nil"/>
              <w:left w:val="nil"/>
              <w:bottom w:val="single" w:sz="8" w:space="0" w:color="000000"/>
              <w:right w:val="single" w:sz="8" w:space="0" w:color="000000"/>
            </w:tcBorders>
            <w:vAlign w:val="center"/>
            <w:hideMark/>
          </w:tcPr>
          <w:p w14:paraId="0DC9C4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000000"/>
              <w:right w:val="single" w:sz="8" w:space="0" w:color="000000"/>
            </w:tcBorders>
            <w:vAlign w:val="center"/>
            <w:hideMark/>
          </w:tcPr>
          <w:p w14:paraId="1093F7E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79.828</w:t>
            </w:r>
          </w:p>
        </w:tc>
      </w:tr>
      <w:tr w:rsidR="00D1762C" w:rsidRPr="00D1762C" w14:paraId="58FA5BE5" w14:textId="77777777" w:rsidTr="00E21A1F">
        <w:trPr>
          <w:trHeight w:val="328"/>
        </w:trPr>
        <w:tc>
          <w:tcPr>
            <w:tcW w:w="724" w:type="dxa"/>
            <w:tcBorders>
              <w:top w:val="nil"/>
              <w:left w:val="single" w:sz="8" w:space="0" w:color="000000"/>
              <w:bottom w:val="single" w:sz="8" w:space="0" w:color="000000"/>
              <w:right w:val="nil"/>
            </w:tcBorders>
            <w:vAlign w:val="center"/>
            <w:hideMark/>
          </w:tcPr>
          <w:p w14:paraId="76C6E3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single" w:sz="8" w:space="0" w:color="000000"/>
              <w:bottom w:val="single" w:sz="8" w:space="0" w:color="auto"/>
              <w:right w:val="single" w:sz="8" w:space="0" w:color="000000"/>
            </w:tcBorders>
            <w:vAlign w:val="center"/>
            <w:hideMark/>
          </w:tcPr>
          <w:p w14:paraId="47037466"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6A9554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DE9F8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0.07326</w:t>
            </w:r>
          </w:p>
        </w:tc>
        <w:tc>
          <w:tcPr>
            <w:tcW w:w="1647" w:type="dxa"/>
            <w:tcBorders>
              <w:top w:val="nil"/>
              <w:left w:val="nil"/>
              <w:bottom w:val="single" w:sz="8" w:space="0" w:color="000000"/>
              <w:right w:val="single" w:sz="8" w:space="0" w:color="000000"/>
            </w:tcBorders>
            <w:vAlign w:val="center"/>
            <w:hideMark/>
          </w:tcPr>
          <w:p w14:paraId="13F10B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000000"/>
              <w:right w:val="single" w:sz="8" w:space="0" w:color="000000"/>
            </w:tcBorders>
            <w:vAlign w:val="center"/>
            <w:hideMark/>
          </w:tcPr>
          <w:p w14:paraId="21446C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36.783</w:t>
            </w:r>
          </w:p>
        </w:tc>
      </w:tr>
      <w:tr w:rsidR="00D1762C" w:rsidRPr="00D1762C" w14:paraId="7B333EC3" w14:textId="77777777" w:rsidTr="00E21A1F">
        <w:trPr>
          <w:trHeight w:val="517"/>
        </w:trPr>
        <w:tc>
          <w:tcPr>
            <w:tcW w:w="724" w:type="dxa"/>
            <w:tcBorders>
              <w:top w:val="nil"/>
              <w:left w:val="single" w:sz="8" w:space="0" w:color="000000"/>
              <w:bottom w:val="single" w:sz="8" w:space="0" w:color="000000"/>
              <w:right w:val="nil"/>
            </w:tcBorders>
            <w:vAlign w:val="center"/>
            <w:hideMark/>
          </w:tcPr>
          <w:p w14:paraId="17A44F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8</w:t>
            </w:r>
          </w:p>
        </w:tc>
        <w:tc>
          <w:tcPr>
            <w:tcW w:w="4226" w:type="dxa"/>
            <w:tcBorders>
              <w:top w:val="nil"/>
              <w:left w:val="single" w:sz="8" w:space="0" w:color="000000"/>
              <w:bottom w:val="single" w:sz="8" w:space="0" w:color="000000"/>
              <w:right w:val="single" w:sz="8" w:space="0" w:color="000000"/>
            </w:tcBorders>
            <w:vAlign w:val="center"/>
            <w:hideMark/>
          </w:tcPr>
          <w:p w14:paraId="158371D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6EB37E1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6F9975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9.57</w:t>
            </w:r>
          </w:p>
        </w:tc>
        <w:tc>
          <w:tcPr>
            <w:tcW w:w="1647" w:type="dxa"/>
            <w:tcBorders>
              <w:top w:val="nil"/>
              <w:left w:val="nil"/>
              <w:bottom w:val="single" w:sz="8" w:space="0" w:color="000000"/>
              <w:right w:val="single" w:sz="8" w:space="0" w:color="000000"/>
            </w:tcBorders>
            <w:vAlign w:val="center"/>
            <w:hideMark/>
          </w:tcPr>
          <w:p w14:paraId="602FD4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8" w:space="0" w:color="000000"/>
              <w:right w:val="single" w:sz="8" w:space="0" w:color="000000"/>
            </w:tcBorders>
            <w:vAlign w:val="center"/>
            <w:hideMark/>
          </w:tcPr>
          <w:p w14:paraId="25E5C7E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577.597</w:t>
            </w:r>
          </w:p>
        </w:tc>
      </w:tr>
      <w:tr w:rsidR="00D1762C" w:rsidRPr="00D1762C" w14:paraId="23920B55" w14:textId="77777777" w:rsidTr="00E21A1F">
        <w:trPr>
          <w:trHeight w:val="283"/>
        </w:trPr>
        <w:tc>
          <w:tcPr>
            <w:tcW w:w="724" w:type="dxa"/>
            <w:tcBorders>
              <w:top w:val="nil"/>
              <w:left w:val="single" w:sz="8" w:space="0" w:color="000000"/>
              <w:bottom w:val="single" w:sz="8" w:space="0" w:color="000000"/>
              <w:right w:val="nil"/>
            </w:tcBorders>
            <w:vAlign w:val="center"/>
            <w:hideMark/>
          </w:tcPr>
          <w:p w14:paraId="77FBA81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single" w:sz="8" w:space="0" w:color="000000"/>
              <w:bottom w:val="single" w:sz="8" w:space="0" w:color="000000"/>
              <w:right w:val="single" w:sz="8" w:space="0" w:color="000000"/>
            </w:tcBorders>
            <w:vAlign w:val="center"/>
            <w:hideMark/>
          </w:tcPr>
          <w:p w14:paraId="0C6D425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5695F8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27AFA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0.1296</w:t>
            </w:r>
          </w:p>
        </w:tc>
        <w:tc>
          <w:tcPr>
            <w:tcW w:w="1647" w:type="dxa"/>
            <w:tcBorders>
              <w:top w:val="nil"/>
              <w:left w:val="nil"/>
              <w:bottom w:val="single" w:sz="8" w:space="0" w:color="000000"/>
              <w:right w:val="single" w:sz="8" w:space="0" w:color="000000"/>
            </w:tcBorders>
            <w:vAlign w:val="center"/>
            <w:hideMark/>
          </w:tcPr>
          <w:p w14:paraId="52E9FED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000000"/>
              <w:right w:val="single" w:sz="8" w:space="0" w:color="000000"/>
            </w:tcBorders>
            <w:vAlign w:val="center"/>
            <w:hideMark/>
          </w:tcPr>
          <w:p w14:paraId="75E3146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56.447</w:t>
            </w:r>
          </w:p>
        </w:tc>
      </w:tr>
      <w:tr w:rsidR="00D1762C" w:rsidRPr="00D1762C" w14:paraId="40749950" w14:textId="77777777" w:rsidTr="00E21A1F">
        <w:trPr>
          <w:trHeight w:val="337"/>
        </w:trPr>
        <w:tc>
          <w:tcPr>
            <w:tcW w:w="724" w:type="dxa"/>
            <w:tcBorders>
              <w:top w:val="nil"/>
              <w:left w:val="single" w:sz="8" w:space="0" w:color="000000"/>
              <w:bottom w:val="single" w:sz="8" w:space="0" w:color="000000"/>
              <w:right w:val="nil"/>
            </w:tcBorders>
            <w:vAlign w:val="center"/>
            <w:hideMark/>
          </w:tcPr>
          <w:p w14:paraId="34C98E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single" w:sz="8" w:space="0" w:color="000000"/>
              <w:bottom w:val="single" w:sz="8" w:space="0" w:color="auto"/>
              <w:right w:val="single" w:sz="8" w:space="0" w:color="000000"/>
            </w:tcBorders>
            <w:vAlign w:val="center"/>
            <w:hideMark/>
          </w:tcPr>
          <w:p w14:paraId="337ED128"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232AB8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8E8B5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0.09225</w:t>
            </w:r>
          </w:p>
        </w:tc>
        <w:tc>
          <w:tcPr>
            <w:tcW w:w="1647" w:type="dxa"/>
            <w:tcBorders>
              <w:top w:val="nil"/>
              <w:left w:val="nil"/>
              <w:bottom w:val="single" w:sz="8" w:space="0" w:color="000000"/>
              <w:right w:val="single" w:sz="8" w:space="0" w:color="000000"/>
            </w:tcBorders>
            <w:vAlign w:val="center"/>
            <w:hideMark/>
          </w:tcPr>
          <w:p w14:paraId="5298DAB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000000"/>
              <w:right w:val="single" w:sz="8" w:space="0" w:color="000000"/>
            </w:tcBorders>
            <w:vAlign w:val="center"/>
            <w:hideMark/>
          </w:tcPr>
          <w:p w14:paraId="4D0B2A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46.318</w:t>
            </w:r>
          </w:p>
        </w:tc>
      </w:tr>
      <w:tr w:rsidR="00D1762C" w:rsidRPr="00D1762C" w14:paraId="52B39AB5" w14:textId="77777777" w:rsidTr="00E21A1F">
        <w:trPr>
          <w:trHeight w:val="607"/>
        </w:trPr>
        <w:tc>
          <w:tcPr>
            <w:tcW w:w="724" w:type="dxa"/>
            <w:tcBorders>
              <w:top w:val="nil"/>
              <w:left w:val="single" w:sz="8" w:space="0" w:color="000000"/>
              <w:bottom w:val="single" w:sz="8" w:space="0" w:color="000000"/>
              <w:right w:val="nil"/>
            </w:tcBorders>
            <w:vAlign w:val="center"/>
            <w:hideMark/>
          </w:tcPr>
          <w:p w14:paraId="542A726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single" w:sz="8" w:space="0" w:color="000000"/>
              <w:bottom w:val="single" w:sz="8" w:space="0" w:color="000000"/>
              <w:right w:val="single" w:sz="8" w:space="0" w:color="000000"/>
            </w:tcBorders>
            <w:vAlign w:val="center"/>
            <w:hideMark/>
          </w:tcPr>
          <w:p w14:paraId="7B74635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B13CCB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1A210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4169886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8" w:space="0" w:color="000000"/>
              <w:right w:val="single" w:sz="8" w:space="0" w:color="000000"/>
            </w:tcBorders>
            <w:vAlign w:val="center"/>
            <w:hideMark/>
          </w:tcPr>
          <w:p w14:paraId="08A23A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42.24</w:t>
            </w:r>
          </w:p>
        </w:tc>
      </w:tr>
      <w:tr w:rsidR="00D1762C" w:rsidRPr="00D1762C" w14:paraId="0E283401" w14:textId="77777777" w:rsidTr="00E21A1F">
        <w:trPr>
          <w:trHeight w:val="607"/>
        </w:trPr>
        <w:tc>
          <w:tcPr>
            <w:tcW w:w="724" w:type="dxa"/>
            <w:tcBorders>
              <w:top w:val="nil"/>
              <w:left w:val="single" w:sz="8" w:space="0" w:color="000000"/>
              <w:bottom w:val="single" w:sz="8" w:space="0" w:color="000000"/>
              <w:right w:val="nil"/>
            </w:tcBorders>
            <w:vAlign w:val="center"/>
            <w:hideMark/>
          </w:tcPr>
          <w:p w14:paraId="4F42E0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single" w:sz="8" w:space="0" w:color="000000"/>
              <w:bottom w:val="single" w:sz="8" w:space="0" w:color="000000"/>
              <w:right w:val="single" w:sz="8" w:space="0" w:color="000000"/>
            </w:tcBorders>
            <w:vAlign w:val="center"/>
            <w:hideMark/>
          </w:tcPr>
          <w:p w14:paraId="53B9EA6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 /на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1E6198D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131C8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12.2</w:t>
            </w:r>
          </w:p>
        </w:tc>
        <w:tc>
          <w:tcPr>
            <w:tcW w:w="1647" w:type="dxa"/>
            <w:tcBorders>
              <w:top w:val="nil"/>
              <w:left w:val="nil"/>
              <w:bottom w:val="single" w:sz="8" w:space="0" w:color="000000"/>
              <w:right w:val="single" w:sz="8" w:space="0" w:color="000000"/>
            </w:tcBorders>
            <w:vAlign w:val="center"/>
            <w:hideMark/>
          </w:tcPr>
          <w:p w14:paraId="0DE8800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nil"/>
              <w:bottom w:val="single" w:sz="8" w:space="0" w:color="000000"/>
              <w:right w:val="single" w:sz="8" w:space="0" w:color="000000"/>
            </w:tcBorders>
            <w:vAlign w:val="center"/>
            <w:hideMark/>
          </w:tcPr>
          <w:p w14:paraId="2B8451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39.04</w:t>
            </w:r>
          </w:p>
        </w:tc>
      </w:tr>
      <w:tr w:rsidR="00D1762C" w:rsidRPr="00D1762C" w14:paraId="750139AC" w14:textId="77777777" w:rsidTr="00E21A1F">
        <w:trPr>
          <w:trHeight w:val="517"/>
        </w:trPr>
        <w:tc>
          <w:tcPr>
            <w:tcW w:w="724" w:type="dxa"/>
            <w:tcBorders>
              <w:top w:val="nil"/>
              <w:left w:val="single" w:sz="8" w:space="0" w:color="000000"/>
              <w:bottom w:val="single" w:sz="8" w:space="0" w:color="000000"/>
              <w:right w:val="nil"/>
            </w:tcBorders>
            <w:vAlign w:val="center"/>
            <w:hideMark/>
          </w:tcPr>
          <w:p w14:paraId="375FD0D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single" w:sz="8" w:space="0" w:color="000000"/>
              <w:bottom w:val="single" w:sz="8" w:space="0" w:color="000000"/>
              <w:right w:val="single" w:sz="8" w:space="0" w:color="000000"/>
            </w:tcBorders>
            <w:vAlign w:val="center"/>
            <w:hideMark/>
          </w:tcPr>
          <w:p w14:paraId="71DCD1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3F6E65E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9487C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92</w:t>
            </w:r>
          </w:p>
        </w:tc>
        <w:tc>
          <w:tcPr>
            <w:tcW w:w="1647" w:type="dxa"/>
            <w:tcBorders>
              <w:top w:val="nil"/>
              <w:left w:val="nil"/>
              <w:bottom w:val="single" w:sz="8" w:space="0" w:color="000000"/>
              <w:right w:val="single" w:sz="8" w:space="0" w:color="000000"/>
            </w:tcBorders>
            <w:vAlign w:val="center"/>
            <w:hideMark/>
          </w:tcPr>
          <w:p w14:paraId="3CD85B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8" w:space="0" w:color="000000"/>
              <w:right w:val="single" w:sz="8" w:space="0" w:color="000000"/>
            </w:tcBorders>
            <w:vAlign w:val="center"/>
            <w:hideMark/>
          </w:tcPr>
          <w:p w14:paraId="5347652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97.52</w:t>
            </w:r>
          </w:p>
        </w:tc>
      </w:tr>
      <w:tr w:rsidR="00D1762C" w:rsidRPr="00D1762C" w14:paraId="375A6E2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B0E82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000000"/>
              <w:right w:val="single" w:sz="8" w:space="0" w:color="000000"/>
            </w:tcBorders>
            <w:vAlign w:val="center"/>
            <w:hideMark/>
          </w:tcPr>
          <w:p w14:paraId="06BFD44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мелкозернистым цементно-песчаным раствором в соотношении 1: 3 /штукатурка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083F2F7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B0BA36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08882D0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8" w:space="0" w:color="000000"/>
              <w:right w:val="single" w:sz="8" w:space="0" w:color="000000"/>
            </w:tcBorders>
            <w:vAlign w:val="center"/>
            <w:hideMark/>
          </w:tcPr>
          <w:p w14:paraId="6B33A55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94.4</w:t>
            </w:r>
          </w:p>
        </w:tc>
      </w:tr>
      <w:tr w:rsidR="00D1762C" w:rsidRPr="00D1762C" w14:paraId="2287580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3413B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000000"/>
              <w:right w:val="single" w:sz="8" w:space="0" w:color="000000"/>
            </w:tcBorders>
            <w:vAlign w:val="center"/>
            <w:hideMark/>
          </w:tcPr>
          <w:p w14:paraId="189EA75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1987A0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331E38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48</w:t>
            </w:r>
          </w:p>
        </w:tc>
        <w:tc>
          <w:tcPr>
            <w:tcW w:w="1647" w:type="dxa"/>
            <w:tcBorders>
              <w:top w:val="nil"/>
              <w:left w:val="nil"/>
              <w:bottom w:val="single" w:sz="8" w:space="0" w:color="000000"/>
              <w:right w:val="single" w:sz="8" w:space="0" w:color="000000"/>
            </w:tcBorders>
            <w:vAlign w:val="center"/>
            <w:hideMark/>
          </w:tcPr>
          <w:p w14:paraId="2BF149F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single" w:sz="8" w:space="0" w:color="000000"/>
              <w:right w:val="single" w:sz="8" w:space="0" w:color="000000"/>
            </w:tcBorders>
            <w:vAlign w:val="center"/>
            <w:hideMark/>
          </w:tcPr>
          <w:p w14:paraId="62B05A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194.88</w:t>
            </w:r>
          </w:p>
        </w:tc>
      </w:tr>
      <w:tr w:rsidR="00D1762C" w:rsidRPr="00D1762C" w14:paraId="281DD70F" w14:textId="77777777" w:rsidTr="00E21A1F">
        <w:trPr>
          <w:trHeight w:val="20"/>
        </w:trPr>
        <w:tc>
          <w:tcPr>
            <w:tcW w:w="724" w:type="dxa"/>
            <w:tcBorders>
              <w:top w:val="nil"/>
              <w:left w:val="single" w:sz="8" w:space="0" w:color="000000"/>
              <w:bottom w:val="nil"/>
              <w:right w:val="single" w:sz="8" w:space="0" w:color="000000"/>
            </w:tcBorders>
            <w:vAlign w:val="center"/>
            <w:hideMark/>
          </w:tcPr>
          <w:p w14:paraId="3D4918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3833436F"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Проспект Исакова с подпорной стеной /облицовкой из базальтового картона перед зданием № 34/</w:t>
            </w:r>
          </w:p>
        </w:tc>
        <w:tc>
          <w:tcPr>
            <w:tcW w:w="1480" w:type="dxa"/>
            <w:tcBorders>
              <w:top w:val="nil"/>
              <w:left w:val="nil"/>
              <w:bottom w:val="single" w:sz="8" w:space="0" w:color="000000"/>
              <w:right w:val="single" w:sz="8" w:space="0" w:color="000000"/>
            </w:tcBorders>
            <w:vAlign w:val="center"/>
            <w:hideMark/>
          </w:tcPr>
          <w:p w14:paraId="21AED56A"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nil"/>
              <w:right w:val="single" w:sz="8" w:space="0" w:color="000000"/>
            </w:tcBorders>
            <w:vAlign w:val="center"/>
            <w:hideMark/>
          </w:tcPr>
          <w:p w14:paraId="4B3E000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nil"/>
              <w:right w:val="single" w:sz="8" w:space="0" w:color="000000"/>
            </w:tcBorders>
            <w:vAlign w:val="center"/>
            <w:hideMark/>
          </w:tcPr>
          <w:p w14:paraId="2494C393"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nil"/>
              <w:bottom w:val="nil"/>
              <w:right w:val="single" w:sz="8" w:space="0" w:color="000000"/>
            </w:tcBorders>
            <w:vAlign w:val="center"/>
            <w:hideMark/>
          </w:tcPr>
          <w:p w14:paraId="7A1F9180"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1,061.354</w:t>
            </w:r>
          </w:p>
        </w:tc>
      </w:tr>
      <w:tr w:rsidR="00D1762C" w:rsidRPr="00D1762C" w14:paraId="567B7E0A" w14:textId="77777777" w:rsidTr="00E21A1F">
        <w:trPr>
          <w:trHeight w:val="576"/>
        </w:trPr>
        <w:tc>
          <w:tcPr>
            <w:tcW w:w="724" w:type="dxa"/>
            <w:tcBorders>
              <w:top w:val="single" w:sz="4" w:space="0" w:color="auto"/>
              <w:left w:val="single" w:sz="4" w:space="0" w:color="auto"/>
              <w:bottom w:val="single" w:sz="4" w:space="0" w:color="auto"/>
              <w:right w:val="single" w:sz="4" w:space="0" w:color="auto"/>
            </w:tcBorders>
            <w:vAlign w:val="center"/>
            <w:hideMark/>
          </w:tcPr>
          <w:p w14:paraId="1BD0222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1ABB2BD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Генста старый бетонный выключатель деталей и бетонный гладкий снос выравнивание и степеней/</w:t>
            </w:r>
          </w:p>
        </w:tc>
        <w:tc>
          <w:tcPr>
            <w:tcW w:w="1480" w:type="dxa"/>
            <w:tcBorders>
              <w:top w:val="nil"/>
              <w:left w:val="nil"/>
              <w:bottom w:val="single" w:sz="8" w:space="0" w:color="auto"/>
              <w:right w:val="single" w:sz="8" w:space="0" w:color="000000"/>
            </w:tcBorders>
            <w:vAlign w:val="center"/>
            <w:hideMark/>
          </w:tcPr>
          <w:p w14:paraId="198E237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single" w:sz="4" w:space="0" w:color="auto"/>
              <w:left w:val="single" w:sz="4" w:space="0" w:color="auto"/>
              <w:bottom w:val="single" w:sz="4" w:space="0" w:color="auto"/>
              <w:right w:val="single" w:sz="4" w:space="0" w:color="auto"/>
            </w:tcBorders>
            <w:vAlign w:val="center"/>
            <w:hideMark/>
          </w:tcPr>
          <w:p w14:paraId="7CF23FF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647" w:type="dxa"/>
            <w:tcBorders>
              <w:top w:val="single" w:sz="4" w:space="0" w:color="auto"/>
              <w:left w:val="nil"/>
              <w:bottom w:val="single" w:sz="4" w:space="0" w:color="auto"/>
              <w:right w:val="single" w:sz="4" w:space="0" w:color="auto"/>
            </w:tcBorders>
            <w:vAlign w:val="center"/>
            <w:hideMark/>
          </w:tcPr>
          <w:p w14:paraId="748D2DD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8.11</w:t>
            </w:r>
          </w:p>
        </w:tc>
        <w:tc>
          <w:tcPr>
            <w:tcW w:w="1143" w:type="dxa"/>
            <w:tcBorders>
              <w:top w:val="single" w:sz="4" w:space="0" w:color="auto"/>
              <w:left w:val="nil"/>
              <w:bottom w:val="single" w:sz="4" w:space="0" w:color="auto"/>
              <w:right w:val="single" w:sz="4" w:space="0" w:color="auto"/>
            </w:tcBorders>
            <w:vAlign w:val="center"/>
            <w:hideMark/>
          </w:tcPr>
          <w:p w14:paraId="672376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12.976</w:t>
            </w:r>
          </w:p>
        </w:tc>
      </w:tr>
      <w:tr w:rsidR="00D1762C" w:rsidRPr="00D1762C" w14:paraId="6A7A95B9"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5A9F1FD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259595F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Осторожное удаление рыхлых, подвижных базальтовых камней куркумы для последующего использования</w:t>
            </w:r>
          </w:p>
        </w:tc>
        <w:tc>
          <w:tcPr>
            <w:tcW w:w="1480" w:type="dxa"/>
            <w:tcBorders>
              <w:top w:val="nil"/>
              <w:left w:val="nil"/>
              <w:bottom w:val="single" w:sz="8" w:space="0" w:color="000000"/>
              <w:right w:val="single" w:sz="8" w:space="0" w:color="000000"/>
            </w:tcBorders>
            <w:vAlign w:val="center"/>
            <w:hideMark/>
          </w:tcPr>
          <w:p w14:paraId="76A7A95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1917F1F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w:t>
            </w:r>
          </w:p>
        </w:tc>
        <w:tc>
          <w:tcPr>
            <w:tcW w:w="1647" w:type="dxa"/>
            <w:tcBorders>
              <w:top w:val="nil"/>
              <w:left w:val="nil"/>
              <w:bottom w:val="single" w:sz="4" w:space="0" w:color="auto"/>
              <w:right w:val="single" w:sz="4" w:space="0" w:color="auto"/>
            </w:tcBorders>
            <w:vAlign w:val="center"/>
            <w:hideMark/>
          </w:tcPr>
          <w:p w14:paraId="46AAE4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w:t>
            </w:r>
          </w:p>
        </w:tc>
        <w:tc>
          <w:tcPr>
            <w:tcW w:w="1143" w:type="dxa"/>
            <w:tcBorders>
              <w:top w:val="nil"/>
              <w:left w:val="nil"/>
              <w:bottom w:val="single" w:sz="4" w:space="0" w:color="auto"/>
              <w:right w:val="single" w:sz="4" w:space="0" w:color="auto"/>
            </w:tcBorders>
            <w:vAlign w:val="center"/>
            <w:hideMark/>
          </w:tcPr>
          <w:p w14:paraId="2509226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9.450</w:t>
            </w:r>
          </w:p>
        </w:tc>
      </w:tr>
      <w:tr w:rsidR="00D1762C" w:rsidRPr="00D1762C" w14:paraId="2B12ADD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CECA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472DFBE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Укладка новой облицовки подпорной стены и прилегающих лестниц из базальтового камня с бетонированием /металлической сетью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 /отверстие в задней части камня, проволочные каменные штифты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4A24CC1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0B76B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15.5</w:t>
            </w:r>
          </w:p>
        </w:tc>
        <w:tc>
          <w:tcPr>
            <w:tcW w:w="1647" w:type="dxa"/>
            <w:tcBorders>
              <w:top w:val="nil"/>
              <w:left w:val="nil"/>
              <w:bottom w:val="single" w:sz="8" w:space="0" w:color="000000"/>
              <w:right w:val="single" w:sz="8" w:space="0" w:color="000000"/>
            </w:tcBorders>
            <w:vAlign w:val="center"/>
            <w:hideMark/>
          </w:tcPr>
          <w:p w14:paraId="17A4B83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25.89</w:t>
            </w:r>
          </w:p>
        </w:tc>
        <w:tc>
          <w:tcPr>
            <w:tcW w:w="1143" w:type="dxa"/>
            <w:tcBorders>
              <w:top w:val="nil"/>
              <w:left w:val="nil"/>
              <w:bottom w:val="single" w:sz="8" w:space="0" w:color="000000"/>
              <w:right w:val="single" w:sz="8" w:space="0" w:color="000000"/>
            </w:tcBorders>
            <w:vAlign w:val="center"/>
            <w:hideMark/>
          </w:tcPr>
          <w:p w14:paraId="253CDD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401.295</w:t>
            </w:r>
          </w:p>
        </w:tc>
      </w:tr>
      <w:tr w:rsidR="00D1762C" w:rsidRPr="00D1762C" w14:paraId="64CA276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6A469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auto"/>
              <w:right w:val="single" w:sz="8" w:space="0" w:color="000000"/>
            </w:tcBorders>
            <w:vAlign w:val="center"/>
            <w:hideMark/>
          </w:tcPr>
          <w:p w14:paraId="6C7A2CB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Установка облицовки подпорной стены базальтовыми камнями с бетонированием / проволочной сеткой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 /отверстие в задней части камня, проволочные каменные булавки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2611C2D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26C21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w:t>
            </w:r>
          </w:p>
        </w:tc>
        <w:tc>
          <w:tcPr>
            <w:tcW w:w="1647" w:type="dxa"/>
            <w:tcBorders>
              <w:top w:val="nil"/>
              <w:left w:val="nil"/>
              <w:bottom w:val="single" w:sz="8" w:space="0" w:color="000000"/>
              <w:right w:val="single" w:sz="8" w:space="0" w:color="000000"/>
            </w:tcBorders>
            <w:vAlign w:val="center"/>
            <w:hideMark/>
          </w:tcPr>
          <w:p w14:paraId="594FCC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w:t>
            </w:r>
          </w:p>
        </w:tc>
        <w:tc>
          <w:tcPr>
            <w:tcW w:w="1143" w:type="dxa"/>
            <w:tcBorders>
              <w:top w:val="nil"/>
              <w:left w:val="nil"/>
              <w:bottom w:val="single" w:sz="8" w:space="0" w:color="000000"/>
              <w:right w:val="single" w:sz="8" w:space="0" w:color="000000"/>
            </w:tcBorders>
            <w:vAlign w:val="center"/>
            <w:hideMark/>
          </w:tcPr>
          <w:p w14:paraId="655ABB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50.73</w:t>
            </w:r>
          </w:p>
        </w:tc>
      </w:tr>
      <w:tr w:rsidR="00D1762C" w:rsidRPr="00D1762C" w14:paraId="18DDB287" w14:textId="77777777" w:rsidTr="00E21A1F">
        <w:trPr>
          <w:trHeight w:val="20"/>
        </w:trPr>
        <w:tc>
          <w:tcPr>
            <w:tcW w:w="724" w:type="dxa"/>
            <w:tcBorders>
              <w:top w:val="nil"/>
              <w:left w:val="single" w:sz="8" w:space="0" w:color="000000"/>
              <w:bottom w:val="nil"/>
              <w:right w:val="single" w:sz="8" w:space="0" w:color="000000"/>
            </w:tcBorders>
            <w:vAlign w:val="center"/>
            <w:hideMark/>
          </w:tcPr>
          <w:p w14:paraId="3A564D4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1BE01CE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верхней части подпорной стены / высотой 0,75 м / и верхнее покрытие / шириной 0,75 м/ ветхой стены с бетонированием/ бетоном класса В15/</w:t>
            </w:r>
          </w:p>
        </w:tc>
        <w:tc>
          <w:tcPr>
            <w:tcW w:w="1480" w:type="dxa"/>
            <w:tcBorders>
              <w:top w:val="nil"/>
              <w:left w:val="nil"/>
              <w:bottom w:val="single" w:sz="8" w:space="0" w:color="auto"/>
              <w:right w:val="single" w:sz="8" w:space="0" w:color="000000"/>
            </w:tcBorders>
            <w:vAlign w:val="center"/>
            <w:hideMark/>
          </w:tcPr>
          <w:p w14:paraId="7FC1778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C14277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6C3A4E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34.0</w:t>
            </w:r>
          </w:p>
        </w:tc>
        <w:tc>
          <w:tcPr>
            <w:tcW w:w="1143" w:type="dxa"/>
            <w:tcBorders>
              <w:top w:val="nil"/>
              <w:left w:val="nil"/>
              <w:bottom w:val="nil"/>
              <w:right w:val="single" w:sz="8" w:space="0" w:color="000000"/>
            </w:tcBorders>
            <w:vAlign w:val="center"/>
            <w:hideMark/>
          </w:tcPr>
          <w:p w14:paraId="13EA26C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108.800</w:t>
            </w:r>
          </w:p>
        </w:tc>
      </w:tr>
      <w:tr w:rsidR="00D1762C" w:rsidRPr="00D1762C" w14:paraId="73C6F4CA"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0C1694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single" w:sz="8" w:space="0" w:color="000000"/>
              <w:bottom w:val="single" w:sz="8" w:space="0" w:color="000000"/>
              <w:right w:val="single" w:sz="8" w:space="0" w:color="000000"/>
            </w:tcBorders>
            <w:vAlign w:val="center"/>
            <w:hideMark/>
          </w:tcPr>
          <w:p w14:paraId="594D9ED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Штукатурка для задней и верхней части верхней части подпорной стены мелкозернистым раствором (34х0, 8м х 2 +9х0,55М) в соотношении 1 :3 / </w:t>
            </w:r>
            <w:r w:rsidRPr="00D1762C">
              <w:rPr>
                <w:rFonts w:ascii="Sylfaen" w:hAnsi="Sylfaen" w:cs="Calibri"/>
                <w:color w:val="000000"/>
                <w:sz w:val="22"/>
                <w:szCs w:val="22"/>
                <w:lang w:eastAsia="en-US" w:bidi="ar-SA"/>
              </w:rPr>
              <w:lastRenderedPageBreak/>
              <w:t>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11D3921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nil"/>
              <w:right w:val="single" w:sz="8" w:space="0" w:color="000000"/>
            </w:tcBorders>
            <w:vAlign w:val="center"/>
            <w:hideMark/>
          </w:tcPr>
          <w:p w14:paraId="7C9883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59.35</w:t>
            </w:r>
          </w:p>
        </w:tc>
        <w:tc>
          <w:tcPr>
            <w:tcW w:w="1647" w:type="dxa"/>
            <w:tcBorders>
              <w:top w:val="nil"/>
              <w:left w:val="nil"/>
              <w:bottom w:val="nil"/>
              <w:right w:val="nil"/>
            </w:tcBorders>
            <w:vAlign w:val="center"/>
            <w:hideMark/>
          </w:tcPr>
          <w:p w14:paraId="01F7BF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single" w:sz="4" w:space="0" w:color="auto"/>
              <w:left w:val="single" w:sz="4" w:space="0" w:color="auto"/>
              <w:bottom w:val="single" w:sz="4" w:space="0" w:color="auto"/>
              <w:right w:val="single" w:sz="4" w:space="0" w:color="auto"/>
            </w:tcBorders>
            <w:vAlign w:val="center"/>
            <w:hideMark/>
          </w:tcPr>
          <w:p w14:paraId="1882FA3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175.083</w:t>
            </w:r>
          </w:p>
        </w:tc>
      </w:tr>
      <w:tr w:rsidR="00D1762C" w:rsidRPr="00D1762C" w14:paraId="32A8BFF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32A9D92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single" w:sz="8" w:space="0" w:color="000000"/>
              <w:bottom w:val="single" w:sz="8" w:space="0" w:color="000000"/>
              <w:right w:val="single" w:sz="8" w:space="0" w:color="000000"/>
            </w:tcBorders>
            <w:vAlign w:val="center"/>
            <w:hideMark/>
          </w:tcPr>
          <w:p w14:paraId="38FD6D7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6D5E1B9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E555F2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w:t>
            </w:r>
          </w:p>
        </w:tc>
        <w:tc>
          <w:tcPr>
            <w:tcW w:w="1647" w:type="dxa"/>
            <w:tcBorders>
              <w:top w:val="single" w:sz="4" w:space="0" w:color="auto"/>
              <w:left w:val="nil"/>
              <w:bottom w:val="single" w:sz="4" w:space="0" w:color="auto"/>
              <w:right w:val="nil"/>
            </w:tcBorders>
            <w:vAlign w:val="center"/>
            <w:hideMark/>
          </w:tcPr>
          <w:p w14:paraId="3C2F1E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76AF003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65.720</w:t>
            </w:r>
          </w:p>
        </w:tc>
      </w:tr>
      <w:tr w:rsidR="00D1762C" w:rsidRPr="00D1762C" w14:paraId="5C90773B"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0ED902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single" w:sz="8" w:space="0" w:color="000000"/>
              <w:bottom w:val="single" w:sz="8" w:space="0" w:color="000000"/>
              <w:right w:val="single" w:sz="8" w:space="0" w:color="000000"/>
            </w:tcBorders>
            <w:vAlign w:val="center"/>
            <w:hideMark/>
          </w:tcPr>
          <w:p w14:paraId="364E5D4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деформационных швов подпорных стен облицовкой из базальтового камня с цементным / песчаным раствором в стенах</w:t>
            </w:r>
          </w:p>
        </w:tc>
        <w:tc>
          <w:tcPr>
            <w:tcW w:w="1480" w:type="dxa"/>
            <w:tcBorders>
              <w:top w:val="nil"/>
              <w:left w:val="nil"/>
              <w:bottom w:val="single" w:sz="8" w:space="0" w:color="000000"/>
              <w:right w:val="single" w:sz="8" w:space="0" w:color="000000"/>
            </w:tcBorders>
            <w:vAlign w:val="center"/>
            <w:hideMark/>
          </w:tcPr>
          <w:p w14:paraId="775D339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4D9167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140</w:t>
            </w:r>
          </w:p>
        </w:tc>
        <w:tc>
          <w:tcPr>
            <w:tcW w:w="1647" w:type="dxa"/>
            <w:tcBorders>
              <w:top w:val="nil"/>
              <w:left w:val="nil"/>
              <w:bottom w:val="single" w:sz="4" w:space="0" w:color="auto"/>
              <w:right w:val="nil"/>
            </w:tcBorders>
            <w:vAlign w:val="center"/>
            <w:hideMark/>
          </w:tcPr>
          <w:p w14:paraId="5E378B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w:t>
            </w:r>
          </w:p>
        </w:tc>
        <w:tc>
          <w:tcPr>
            <w:tcW w:w="1143" w:type="dxa"/>
            <w:tcBorders>
              <w:top w:val="nil"/>
              <w:left w:val="single" w:sz="4" w:space="0" w:color="auto"/>
              <w:bottom w:val="single" w:sz="4" w:space="0" w:color="auto"/>
              <w:right w:val="single" w:sz="4" w:space="0" w:color="auto"/>
            </w:tcBorders>
            <w:vAlign w:val="center"/>
            <w:hideMark/>
          </w:tcPr>
          <w:p w14:paraId="13FC9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166.6</w:t>
            </w:r>
          </w:p>
        </w:tc>
      </w:tr>
      <w:tr w:rsidR="00D1762C" w:rsidRPr="00D1762C" w14:paraId="5C97C02D"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2D3AEE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single" w:sz="8" w:space="0" w:color="000000"/>
              <w:bottom w:val="single" w:sz="8" w:space="0" w:color="000000"/>
              <w:right w:val="single" w:sz="8" w:space="0" w:color="000000"/>
            </w:tcBorders>
            <w:vAlign w:val="center"/>
            <w:hideMark/>
          </w:tcPr>
          <w:p w14:paraId="48E5E6D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Очистка фасада подпорной стены от излишков остатков цементного / песчаного раствора </w:t>
            </w:r>
          </w:p>
        </w:tc>
        <w:tc>
          <w:tcPr>
            <w:tcW w:w="1480" w:type="dxa"/>
            <w:tcBorders>
              <w:top w:val="nil"/>
              <w:left w:val="nil"/>
              <w:bottom w:val="single" w:sz="8" w:space="0" w:color="000000"/>
              <w:right w:val="single" w:sz="8" w:space="0" w:color="000000"/>
            </w:tcBorders>
            <w:vAlign w:val="center"/>
            <w:hideMark/>
          </w:tcPr>
          <w:p w14:paraId="36D5643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3372DF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w:t>
            </w:r>
          </w:p>
        </w:tc>
        <w:tc>
          <w:tcPr>
            <w:tcW w:w="1647" w:type="dxa"/>
            <w:tcBorders>
              <w:top w:val="nil"/>
              <w:left w:val="nil"/>
              <w:bottom w:val="single" w:sz="4" w:space="0" w:color="auto"/>
              <w:right w:val="nil"/>
            </w:tcBorders>
            <w:vAlign w:val="center"/>
            <w:hideMark/>
          </w:tcPr>
          <w:p w14:paraId="58FB21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1143" w:type="dxa"/>
            <w:tcBorders>
              <w:top w:val="nil"/>
              <w:left w:val="single" w:sz="4" w:space="0" w:color="auto"/>
              <w:bottom w:val="single" w:sz="4" w:space="0" w:color="auto"/>
              <w:right w:val="single" w:sz="4" w:space="0" w:color="auto"/>
            </w:tcBorders>
            <w:vAlign w:val="center"/>
            <w:hideMark/>
          </w:tcPr>
          <w:p w14:paraId="352EB9B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50.4</w:t>
            </w:r>
          </w:p>
        </w:tc>
      </w:tr>
      <w:tr w:rsidR="00D1762C" w:rsidRPr="00D1762C" w14:paraId="71B15D7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44B4739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single" w:sz="8" w:space="0" w:color="000000"/>
              <w:bottom w:val="single" w:sz="8" w:space="0" w:color="000000"/>
              <w:right w:val="single" w:sz="8" w:space="0" w:color="000000"/>
            </w:tcBorders>
            <w:vAlign w:val="center"/>
            <w:hideMark/>
          </w:tcPr>
          <w:p w14:paraId="59C40BC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1049E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39431E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1647" w:type="dxa"/>
            <w:tcBorders>
              <w:top w:val="nil"/>
              <w:left w:val="nil"/>
              <w:bottom w:val="single" w:sz="4" w:space="0" w:color="auto"/>
              <w:right w:val="nil"/>
            </w:tcBorders>
            <w:vAlign w:val="center"/>
            <w:hideMark/>
          </w:tcPr>
          <w:p w14:paraId="5EFF86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BE8813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20.3</w:t>
            </w:r>
          </w:p>
        </w:tc>
      </w:tr>
      <w:tr w:rsidR="00D1762C" w:rsidRPr="00D1762C" w14:paraId="6C321DC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3C5B733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nil"/>
              <w:bottom w:val="single" w:sz="4" w:space="0" w:color="auto"/>
              <w:right w:val="single" w:sz="4" w:space="0" w:color="auto"/>
            </w:tcBorders>
            <w:vAlign w:val="center"/>
            <w:hideMark/>
          </w:tcPr>
          <w:p w14:paraId="1B5F44C5"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Бабаджаняна 9 реконструкция подпорной стены в задней части здания</w:t>
            </w:r>
          </w:p>
        </w:tc>
        <w:tc>
          <w:tcPr>
            <w:tcW w:w="1480" w:type="dxa"/>
            <w:tcBorders>
              <w:top w:val="single" w:sz="4" w:space="0" w:color="auto"/>
              <w:left w:val="nil"/>
              <w:bottom w:val="single" w:sz="4" w:space="0" w:color="auto"/>
              <w:right w:val="single" w:sz="4" w:space="0" w:color="auto"/>
            </w:tcBorders>
            <w:vAlign w:val="center"/>
            <w:hideMark/>
          </w:tcPr>
          <w:p w14:paraId="30DDF9DB"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4" w:space="0" w:color="auto"/>
              <w:right w:val="single" w:sz="4" w:space="0" w:color="auto"/>
            </w:tcBorders>
            <w:vAlign w:val="center"/>
            <w:hideMark/>
          </w:tcPr>
          <w:p w14:paraId="4EC71A8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4" w:space="0" w:color="auto"/>
              <w:right w:val="single" w:sz="4" w:space="0" w:color="auto"/>
            </w:tcBorders>
            <w:vAlign w:val="center"/>
            <w:hideMark/>
          </w:tcPr>
          <w:p w14:paraId="475284D0"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nil"/>
              <w:bottom w:val="nil"/>
              <w:right w:val="single" w:sz="8" w:space="0" w:color="000000"/>
            </w:tcBorders>
            <w:shd w:val="clear" w:color="000000" w:fill="FFFFFF"/>
            <w:vAlign w:val="center"/>
            <w:hideMark/>
          </w:tcPr>
          <w:p w14:paraId="43BE077D"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3,161.880</w:t>
            </w:r>
          </w:p>
        </w:tc>
      </w:tr>
      <w:tr w:rsidR="00D1762C" w:rsidRPr="00D1762C" w14:paraId="2D618B1A"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59AD2D3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000000"/>
              <w:left w:val="single" w:sz="8" w:space="0" w:color="000000"/>
              <w:bottom w:val="single" w:sz="8" w:space="0" w:color="000000"/>
              <w:right w:val="single" w:sz="8" w:space="0" w:color="000000"/>
            </w:tcBorders>
            <w:vAlign w:val="center"/>
            <w:hideMark/>
          </w:tcPr>
          <w:p w14:paraId="63AB78C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подпорной стены из камня неправильной формы с помощью механизма</w:t>
            </w:r>
          </w:p>
        </w:tc>
        <w:tc>
          <w:tcPr>
            <w:tcW w:w="1480" w:type="dxa"/>
            <w:tcBorders>
              <w:top w:val="nil"/>
              <w:left w:val="nil"/>
              <w:bottom w:val="single" w:sz="8" w:space="0" w:color="auto"/>
              <w:right w:val="single" w:sz="8" w:space="0" w:color="000000"/>
            </w:tcBorders>
            <w:vAlign w:val="center"/>
            <w:hideMark/>
          </w:tcPr>
          <w:p w14:paraId="4446660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5BC509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23.5</w:t>
            </w:r>
          </w:p>
        </w:tc>
        <w:tc>
          <w:tcPr>
            <w:tcW w:w="1647" w:type="dxa"/>
            <w:tcBorders>
              <w:top w:val="nil"/>
              <w:left w:val="nil"/>
              <w:bottom w:val="single" w:sz="4" w:space="0" w:color="auto"/>
              <w:right w:val="single" w:sz="4" w:space="0" w:color="auto"/>
            </w:tcBorders>
            <w:vAlign w:val="center"/>
            <w:hideMark/>
          </w:tcPr>
          <w:p w14:paraId="311080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single" w:sz="4" w:space="0" w:color="auto"/>
              <w:left w:val="nil"/>
              <w:bottom w:val="single" w:sz="4" w:space="0" w:color="auto"/>
              <w:right w:val="single" w:sz="4" w:space="0" w:color="auto"/>
            </w:tcBorders>
            <w:vAlign w:val="center"/>
            <w:hideMark/>
          </w:tcPr>
          <w:p w14:paraId="612040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28.2</w:t>
            </w:r>
          </w:p>
        </w:tc>
      </w:tr>
      <w:tr w:rsidR="00D1762C" w:rsidRPr="00D1762C" w14:paraId="198B4AC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2222D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000000"/>
              <w:right w:val="single" w:sz="8" w:space="0" w:color="000000"/>
            </w:tcBorders>
            <w:vAlign w:val="center"/>
            <w:hideMark/>
          </w:tcPr>
          <w:p w14:paraId="4438652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лестниц и бетонных фундаментов с облицовкой из базальтового камня</w:t>
            </w:r>
          </w:p>
        </w:tc>
        <w:tc>
          <w:tcPr>
            <w:tcW w:w="1480" w:type="dxa"/>
            <w:tcBorders>
              <w:top w:val="nil"/>
              <w:left w:val="nil"/>
              <w:bottom w:val="single" w:sz="8" w:space="0" w:color="auto"/>
              <w:right w:val="single" w:sz="8" w:space="0" w:color="000000"/>
            </w:tcBorders>
            <w:vAlign w:val="center"/>
            <w:hideMark/>
          </w:tcPr>
          <w:p w14:paraId="428DB1A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0E64D9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0.94</w:t>
            </w:r>
          </w:p>
        </w:tc>
        <w:tc>
          <w:tcPr>
            <w:tcW w:w="1647" w:type="dxa"/>
            <w:tcBorders>
              <w:top w:val="nil"/>
              <w:left w:val="nil"/>
              <w:bottom w:val="single" w:sz="8" w:space="0" w:color="000000"/>
              <w:right w:val="single" w:sz="8" w:space="0" w:color="000000"/>
            </w:tcBorders>
            <w:vAlign w:val="center"/>
            <w:hideMark/>
          </w:tcPr>
          <w:p w14:paraId="2E3C14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51F0AF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1.598</w:t>
            </w:r>
          </w:p>
        </w:tc>
      </w:tr>
      <w:tr w:rsidR="00D1762C" w:rsidRPr="00D1762C" w14:paraId="4E3D2FC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FC081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000000"/>
              <w:right w:val="single" w:sz="8" w:space="0" w:color="000000"/>
            </w:tcBorders>
            <w:vAlign w:val="center"/>
            <w:hideMark/>
          </w:tcPr>
          <w:p w14:paraId="6739759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существующей бетонной платформы для верхней части подпорной стены</w:t>
            </w:r>
          </w:p>
        </w:tc>
        <w:tc>
          <w:tcPr>
            <w:tcW w:w="1480" w:type="dxa"/>
            <w:tcBorders>
              <w:top w:val="nil"/>
              <w:left w:val="nil"/>
              <w:bottom w:val="single" w:sz="8" w:space="0" w:color="auto"/>
              <w:right w:val="single" w:sz="8" w:space="0" w:color="000000"/>
            </w:tcBorders>
            <w:vAlign w:val="center"/>
            <w:hideMark/>
          </w:tcPr>
          <w:p w14:paraId="22622BD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B3840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w:t>
            </w:r>
          </w:p>
        </w:tc>
        <w:tc>
          <w:tcPr>
            <w:tcW w:w="1647" w:type="dxa"/>
            <w:tcBorders>
              <w:top w:val="nil"/>
              <w:left w:val="nil"/>
              <w:bottom w:val="single" w:sz="8" w:space="0" w:color="000000"/>
              <w:right w:val="single" w:sz="8" w:space="0" w:color="000000"/>
            </w:tcBorders>
            <w:vAlign w:val="center"/>
            <w:hideMark/>
          </w:tcPr>
          <w:p w14:paraId="280B87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143" w:type="dxa"/>
            <w:tcBorders>
              <w:top w:val="nil"/>
              <w:left w:val="single" w:sz="4" w:space="0" w:color="auto"/>
              <w:bottom w:val="single" w:sz="4" w:space="0" w:color="auto"/>
              <w:right w:val="single" w:sz="4" w:space="0" w:color="auto"/>
            </w:tcBorders>
            <w:vAlign w:val="center"/>
            <w:hideMark/>
          </w:tcPr>
          <w:p w14:paraId="5D66DD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7.22</w:t>
            </w:r>
          </w:p>
        </w:tc>
      </w:tr>
      <w:tr w:rsidR="00D1762C" w:rsidRPr="00D1762C" w14:paraId="7891AD1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C5E860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7148EF9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существующих старых поврежденных 2 скамеек и металлического стола</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61B87E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шт</w:t>
            </w:r>
            <w:proofErr w:type="spellEnd"/>
          </w:p>
        </w:tc>
        <w:tc>
          <w:tcPr>
            <w:tcW w:w="1760" w:type="dxa"/>
            <w:tcBorders>
              <w:top w:val="nil"/>
              <w:left w:val="nil"/>
              <w:bottom w:val="single" w:sz="8" w:space="0" w:color="000000"/>
              <w:right w:val="single" w:sz="8" w:space="0" w:color="000000"/>
            </w:tcBorders>
            <w:vAlign w:val="center"/>
            <w:hideMark/>
          </w:tcPr>
          <w:p w14:paraId="3938CC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1647" w:type="dxa"/>
            <w:tcBorders>
              <w:top w:val="nil"/>
              <w:left w:val="nil"/>
              <w:bottom w:val="single" w:sz="8" w:space="0" w:color="000000"/>
              <w:right w:val="single" w:sz="8" w:space="0" w:color="000000"/>
            </w:tcBorders>
            <w:vAlign w:val="center"/>
            <w:hideMark/>
          </w:tcPr>
          <w:p w14:paraId="5316D8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1143" w:type="dxa"/>
            <w:tcBorders>
              <w:top w:val="nil"/>
              <w:left w:val="single" w:sz="4" w:space="0" w:color="auto"/>
              <w:bottom w:val="single" w:sz="4" w:space="0" w:color="auto"/>
              <w:right w:val="single" w:sz="4" w:space="0" w:color="auto"/>
            </w:tcBorders>
            <w:vAlign w:val="center"/>
            <w:hideMark/>
          </w:tcPr>
          <w:p w14:paraId="2E6F22A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w:t>
            </w:r>
          </w:p>
        </w:tc>
      </w:tr>
      <w:tr w:rsidR="00D1762C" w:rsidRPr="00D1762C" w14:paraId="3AEE2A6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7A979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0B99E9D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слоя грунта, прилегающего к подпорной стене, с помощью механизма удаления</w:t>
            </w:r>
          </w:p>
        </w:tc>
        <w:tc>
          <w:tcPr>
            <w:tcW w:w="1480" w:type="dxa"/>
            <w:tcBorders>
              <w:top w:val="nil"/>
              <w:left w:val="nil"/>
              <w:bottom w:val="single" w:sz="8" w:space="0" w:color="auto"/>
              <w:right w:val="single" w:sz="8" w:space="0" w:color="000000"/>
            </w:tcBorders>
            <w:vAlign w:val="center"/>
            <w:hideMark/>
          </w:tcPr>
          <w:p w14:paraId="2AACD60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39C1D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45.2</w:t>
            </w:r>
          </w:p>
        </w:tc>
        <w:tc>
          <w:tcPr>
            <w:tcW w:w="1647" w:type="dxa"/>
            <w:tcBorders>
              <w:top w:val="nil"/>
              <w:left w:val="nil"/>
              <w:bottom w:val="single" w:sz="8" w:space="0" w:color="000000"/>
              <w:right w:val="single" w:sz="8" w:space="0" w:color="000000"/>
            </w:tcBorders>
            <w:vAlign w:val="center"/>
            <w:hideMark/>
          </w:tcPr>
          <w:p w14:paraId="573483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0.73</w:t>
            </w:r>
          </w:p>
        </w:tc>
        <w:tc>
          <w:tcPr>
            <w:tcW w:w="1143" w:type="dxa"/>
            <w:tcBorders>
              <w:top w:val="nil"/>
              <w:left w:val="single" w:sz="4" w:space="0" w:color="auto"/>
              <w:bottom w:val="single" w:sz="4" w:space="0" w:color="auto"/>
              <w:right w:val="single" w:sz="4" w:space="0" w:color="auto"/>
            </w:tcBorders>
            <w:vAlign w:val="center"/>
            <w:hideMark/>
          </w:tcPr>
          <w:p w14:paraId="14A5E27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32.996</w:t>
            </w:r>
          </w:p>
        </w:tc>
      </w:tr>
      <w:tr w:rsidR="00D1762C" w:rsidRPr="00D1762C" w14:paraId="5C08ACF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DDD813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15B305F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3-го Кага с помощью механизма / 31х0,5х0,7 для фундамента подпорной стены/</w:t>
            </w:r>
          </w:p>
        </w:tc>
        <w:tc>
          <w:tcPr>
            <w:tcW w:w="1480" w:type="dxa"/>
            <w:tcBorders>
              <w:top w:val="nil"/>
              <w:left w:val="nil"/>
              <w:bottom w:val="single" w:sz="8" w:space="0" w:color="auto"/>
              <w:right w:val="single" w:sz="8" w:space="0" w:color="000000"/>
            </w:tcBorders>
            <w:vAlign w:val="center"/>
            <w:hideMark/>
          </w:tcPr>
          <w:p w14:paraId="0FF9305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65C088B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10.85</w:t>
            </w:r>
          </w:p>
        </w:tc>
        <w:tc>
          <w:tcPr>
            <w:tcW w:w="1647" w:type="dxa"/>
            <w:tcBorders>
              <w:top w:val="nil"/>
              <w:left w:val="nil"/>
              <w:bottom w:val="single" w:sz="8" w:space="0" w:color="000000"/>
              <w:right w:val="single" w:sz="8" w:space="0" w:color="000000"/>
            </w:tcBorders>
            <w:vAlign w:val="center"/>
            <w:hideMark/>
          </w:tcPr>
          <w:p w14:paraId="2649D2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0.78</w:t>
            </w:r>
          </w:p>
        </w:tc>
        <w:tc>
          <w:tcPr>
            <w:tcW w:w="1143" w:type="dxa"/>
            <w:tcBorders>
              <w:top w:val="nil"/>
              <w:left w:val="single" w:sz="4" w:space="0" w:color="auto"/>
              <w:bottom w:val="single" w:sz="4" w:space="0" w:color="auto"/>
              <w:right w:val="single" w:sz="4" w:space="0" w:color="auto"/>
            </w:tcBorders>
            <w:vAlign w:val="center"/>
            <w:hideMark/>
          </w:tcPr>
          <w:p w14:paraId="790F53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8.463</w:t>
            </w:r>
          </w:p>
        </w:tc>
      </w:tr>
      <w:tr w:rsidR="00D1762C" w:rsidRPr="00D1762C" w14:paraId="0C1BC51F"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3E1743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0B339FE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 /31х0, 4х0, 1/</w:t>
            </w:r>
          </w:p>
        </w:tc>
        <w:tc>
          <w:tcPr>
            <w:tcW w:w="1480" w:type="dxa"/>
            <w:tcBorders>
              <w:top w:val="nil"/>
              <w:left w:val="nil"/>
              <w:bottom w:val="single" w:sz="8" w:space="0" w:color="auto"/>
              <w:right w:val="single" w:sz="8" w:space="0" w:color="000000"/>
            </w:tcBorders>
            <w:vAlign w:val="center"/>
            <w:hideMark/>
          </w:tcPr>
          <w:p w14:paraId="5689E61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34CC8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1.24</w:t>
            </w:r>
          </w:p>
        </w:tc>
        <w:tc>
          <w:tcPr>
            <w:tcW w:w="1647" w:type="dxa"/>
            <w:tcBorders>
              <w:top w:val="nil"/>
              <w:left w:val="nil"/>
              <w:bottom w:val="single" w:sz="8" w:space="0" w:color="000000"/>
              <w:right w:val="single" w:sz="8" w:space="0" w:color="000000"/>
            </w:tcBorders>
            <w:vAlign w:val="center"/>
            <w:hideMark/>
          </w:tcPr>
          <w:p w14:paraId="33AC80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7BD3EC4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13.144</w:t>
            </w:r>
          </w:p>
        </w:tc>
      </w:tr>
      <w:tr w:rsidR="00D1762C" w:rsidRPr="00D1762C" w14:paraId="1F4382B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065F6A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auto"/>
              <w:right w:val="single" w:sz="8" w:space="0" w:color="000000"/>
            </w:tcBorders>
            <w:vAlign w:val="center"/>
            <w:hideMark/>
          </w:tcPr>
          <w:p w14:paraId="02B3331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31х0, 4х0, 1/</w:t>
            </w:r>
          </w:p>
        </w:tc>
        <w:tc>
          <w:tcPr>
            <w:tcW w:w="1480" w:type="dxa"/>
            <w:tcBorders>
              <w:top w:val="nil"/>
              <w:left w:val="nil"/>
              <w:bottom w:val="single" w:sz="8" w:space="0" w:color="auto"/>
              <w:right w:val="single" w:sz="8" w:space="0" w:color="000000"/>
            </w:tcBorders>
            <w:vAlign w:val="center"/>
            <w:hideMark/>
          </w:tcPr>
          <w:p w14:paraId="2FBBC07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0D3572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1.24</w:t>
            </w:r>
          </w:p>
        </w:tc>
        <w:tc>
          <w:tcPr>
            <w:tcW w:w="1647" w:type="dxa"/>
            <w:tcBorders>
              <w:top w:val="nil"/>
              <w:left w:val="nil"/>
              <w:bottom w:val="single" w:sz="8" w:space="0" w:color="000000"/>
              <w:right w:val="single" w:sz="8" w:space="0" w:color="000000"/>
            </w:tcBorders>
            <w:vAlign w:val="center"/>
            <w:hideMark/>
          </w:tcPr>
          <w:p w14:paraId="56C3F7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single" w:sz="4" w:space="0" w:color="auto"/>
              <w:bottom w:val="single" w:sz="4" w:space="0" w:color="auto"/>
              <w:right w:val="single" w:sz="4" w:space="0" w:color="auto"/>
            </w:tcBorders>
            <w:vAlign w:val="center"/>
            <w:hideMark/>
          </w:tcPr>
          <w:p w14:paraId="36F991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45.297</w:t>
            </w:r>
          </w:p>
        </w:tc>
      </w:tr>
      <w:tr w:rsidR="00D1762C" w:rsidRPr="00D1762C" w14:paraId="3B55EAF3"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FA09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auto"/>
              <w:right w:val="single" w:sz="8" w:space="0" w:color="000000"/>
            </w:tcBorders>
            <w:vAlign w:val="center"/>
            <w:hideMark/>
          </w:tcPr>
          <w:p w14:paraId="425BE7C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Выполнение железобетонной опорной балки из бетона класса В15 с порцией РСХ 20-40 мм /31х0, 4х0, 4/ </w:t>
            </w:r>
          </w:p>
        </w:tc>
        <w:tc>
          <w:tcPr>
            <w:tcW w:w="1480" w:type="dxa"/>
            <w:tcBorders>
              <w:top w:val="nil"/>
              <w:left w:val="nil"/>
              <w:bottom w:val="single" w:sz="8" w:space="0" w:color="auto"/>
              <w:right w:val="single" w:sz="8" w:space="0" w:color="000000"/>
            </w:tcBorders>
            <w:vAlign w:val="center"/>
            <w:hideMark/>
          </w:tcPr>
          <w:p w14:paraId="5AD84C2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6EE8C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4.96</w:t>
            </w:r>
          </w:p>
        </w:tc>
        <w:tc>
          <w:tcPr>
            <w:tcW w:w="1647" w:type="dxa"/>
            <w:tcBorders>
              <w:top w:val="nil"/>
              <w:left w:val="nil"/>
              <w:bottom w:val="single" w:sz="8" w:space="0" w:color="000000"/>
              <w:right w:val="nil"/>
            </w:tcBorders>
            <w:vAlign w:val="center"/>
            <w:hideMark/>
          </w:tcPr>
          <w:p w14:paraId="7893A86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53B0A926"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328.288</w:t>
            </w:r>
          </w:p>
        </w:tc>
      </w:tr>
      <w:tr w:rsidR="00D1762C" w:rsidRPr="00D1762C" w14:paraId="34187FC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A2345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000000"/>
              <w:right w:val="single" w:sz="8" w:space="0" w:color="000000"/>
            </w:tcBorders>
            <w:vAlign w:val="center"/>
            <w:hideMark/>
          </w:tcPr>
          <w:p w14:paraId="662BDFBB"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3C3307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CB0385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0.1587</w:t>
            </w:r>
          </w:p>
        </w:tc>
        <w:tc>
          <w:tcPr>
            <w:tcW w:w="1647" w:type="dxa"/>
            <w:tcBorders>
              <w:top w:val="nil"/>
              <w:left w:val="nil"/>
              <w:bottom w:val="single" w:sz="8" w:space="0" w:color="000000"/>
              <w:right w:val="nil"/>
            </w:tcBorders>
            <w:vAlign w:val="center"/>
            <w:hideMark/>
          </w:tcPr>
          <w:p w14:paraId="5F6F0CD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424D8C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69.122</w:t>
            </w:r>
          </w:p>
        </w:tc>
      </w:tr>
      <w:tr w:rsidR="00D1762C" w:rsidRPr="00D1762C" w14:paraId="4064801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AEB1B8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000000"/>
              <w:right w:val="single" w:sz="8" w:space="0" w:color="000000"/>
            </w:tcBorders>
            <w:vAlign w:val="center"/>
            <w:hideMark/>
          </w:tcPr>
          <w:p w14:paraId="188D191D"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7809310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13AB661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0.0635</w:t>
            </w:r>
          </w:p>
        </w:tc>
        <w:tc>
          <w:tcPr>
            <w:tcW w:w="1647" w:type="dxa"/>
            <w:tcBorders>
              <w:top w:val="nil"/>
              <w:left w:val="nil"/>
              <w:bottom w:val="single" w:sz="8" w:space="0" w:color="000000"/>
              <w:right w:val="nil"/>
            </w:tcBorders>
            <w:vAlign w:val="center"/>
            <w:hideMark/>
          </w:tcPr>
          <w:p w14:paraId="317833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6B6944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31.883</w:t>
            </w:r>
          </w:p>
        </w:tc>
      </w:tr>
      <w:tr w:rsidR="00D1762C" w:rsidRPr="00D1762C" w14:paraId="3691DBD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A93A6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000000"/>
              <w:right w:val="single" w:sz="8" w:space="0" w:color="000000"/>
            </w:tcBorders>
            <w:vAlign w:val="center"/>
            <w:hideMark/>
          </w:tcPr>
          <w:p w14:paraId="3D74327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2DC0C71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7A2783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18.6</w:t>
            </w:r>
          </w:p>
        </w:tc>
        <w:tc>
          <w:tcPr>
            <w:tcW w:w="1647" w:type="dxa"/>
            <w:tcBorders>
              <w:top w:val="nil"/>
              <w:left w:val="nil"/>
              <w:bottom w:val="single" w:sz="8" w:space="0" w:color="000000"/>
              <w:right w:val="nil"/>
            </w:tcBorders>
            <w:vAlign w:val="center"/>
            <w:hideMark/>
          </w:tcPr>
          <w:p w14:paraId="0EEC004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single" w:sz="4" w:space="0" w:color="auto"/>
              <w:bottom w:val="single" w:sz="4" w:space="0" w:color="auto"/>
              <w:right w:val="single" w:sz="4" w:space="0" w:color="auto"/>
            </w:tcBorders>
            <w:vAlign w:val="center"/>
            <w:hideMark/>
          </w:tcPr>
          <w:p w14:paraId="0ED2584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1122.603</w:t>
            </w:r>
          </w:p>
        </w:tc>
      </w:tr>
      <w:tr w:rsidR="00D1762C" w:rsidRPr="00D1762C" w14:paraId="69B12CC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4AB692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000000"/>
              <w:right w:val="single" w:sz="8" w:space="0" w:color="000000"/>
            </w:tcBorders>
            <w:vAlign w:val="center"/>
            <w:hideMark/>
          </w:tcPr>
          <w:p w14:paraId="0EECB5F0"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2A0C6C5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9A50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0.1386</w:t>
            </w:r>
          </w:p>
        </w:tc>
        <w:tc>
          <w:tcPr>
            <w:tcW w:w="1647" w:type="dxa"/>
            <w:tcBorders>
              <w:top w:val="nil"/>
              <w:left w:val="nil"/>
              <w:bottom w:val="single" w:sz="8" w:space="0" w:color="000000"/>
              <w:right w:val="nil"/>
            </w:tcBorders>
            <w:vAlign w:val="center"/>
            <w:hideMark/>
          </w:tcPr>
          <w:p w14:paraId="0B6150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2F54F7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60.367</w:t>
            </w:r>
          </w:p>
        </w:tc>
      </w:tr>
      <w:tr w:rsidR="00D1762C" w:rsidRPr="00D1762C" w14:paraId="14877CC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10D3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19906D3D"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54BB8CA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A0FFE8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0.07053</w:t>
            </w:r>
          </w:p>
        </w:tc>
        <w:tc>
          <w:tcPr>
            <w:tcW w:w="1647" w:type="dxa"/>
            <w:tcBorders>
              <w:top w:val="nil"/>
              <w:left w:val="nil"/>
              <w:bottom w:val="single" w:sz="8" w:space="0" w:color="000000"/>
              <w:right w:val="nil"/>
            </w:tcBorders>
            <w:vAlign w:val="center"/>
            <w:hideMark/>
          </w:tcPr>
          <w:p w14:paraId="12A406F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39ABF29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35.412</w:t>
            </w:r>
          </w:p>
        </w:tc>
      </w:tr>
      <w:tr w:rsidR="00D1762C" w:rsidRPr="00D1762C" w14:paraId="6684F0F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CCAAEE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76A531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A79590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C58DB7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w:t>
            </w:r>
          </w:p>
        </w:tc>
        <w:tc>
          <w:tcPr>
            <w:tcW w:w="1647" w:type="dxa"/>
            <w:tcBorders>
              <w:top w:val="nil"/>
              <w:left w:val="nil"/>
              <w:bottom w:val="single" w:sz="8" w:space="0" w:color="000000"/>
              <w:right w:val="nil"/>
            </w:tcBorders>
            <w:vAlign w:val="center"/>
            <w:hideMark/>
          </w:tcPr>
          <w:p w14:paraId="57E895C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single" w:sz="4" w:space="0" w:color="auto"/>
              <w:bottom w:val="single" w:sz="4" w:space="0" w:color="auto"/>
              <w:right w:val="single" w:sz="4" w:space="0" w:color="auto"/>
            </w:tcBorders>
            <w:vAlign w:val="center"/>
            <w:hideMark/>
          </w:tcPr>
          <w:p w14:paraId="10C812C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81.84</w:t>
            </w:r>
          </w:p>
        </w:tc>
      </w:tr>
      <w:tr w:rsidR="00D1762C" w:rsidRPr="00D1762C" w14:paraId="400DA45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51D5F6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auto"/>
              <w:right w:val="single" w:sz="8" w:space="0" w:color="000000"/>
            </w:tcBorders>
            <w:vAlign w:val="center"/>
            <w:hideMark/>
          </w:tcPr>
          <w:p w14:paraId="22E15E7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 /на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3AF2AF1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B34ACE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647" w:type="dxa"/>
            <w:tcBorders>
              <w:top w:val="nil"/>
              <w:left w:val="nil"/>
              <w:bottom w:val="single" w:sz="8" w:space="0" w:color="000000"/>
              <w:right w:val="nil"/>
            </w:tcBorders>
            <w:vAlign w:val="center"/>
            <w:hideMark/>
          </w:tcPr>
          <w:p w14:paraId="7ED8CF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single" w:sz="4" w:space="0" w:color="auto"/>
              <w:bottom w:val="single" w:sz="4" w:space="0" w:color="auto"/>
              <w:right w:val="single" w:sz="4" w:space="0" w:color="auto"/>
            </w:tcBorders>
            <w:vAlign w:val="center"/>
            <w:hideMark/>
          </w:tcPr>
          <w:p w14:paraId="5EAA230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60.8</w:t>
            </w:r>
          </w:p>
        </w:tc>
      </w:tr>
      <w:tr w:rsidR="00D1762C" w:rsidRPr="00D1762C" w14:paraId="4F7171F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665B8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17</w:t>
            </w:r>
          </w:p>
        </w:tc>
        <w:tc>
          <w:tcPr>
            <w:tcW w:w="4226" w:type="dxa"/>
            <w:tcBorders>
              <w:top w:val="nil"/>
              <w:left w:val="nil"/>
              <w:bottom w:val="single" w:sz="8" w:space="0" w:color="auto"/>
              <w:right w:val="single" w:sz="8" w:space="0" w:color="000000"/>
            </w:tcBorders>
            <w:vAlign w:val="center"/>
            <w:hideMark/>
          </w:tcPr>
          <w:p w14:paraId="67568C4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7E4F7C8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4A68CB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98</w:t>
            </w:r>
          </w:p>
        </w:tc>
        <w:tc>
          <w:tcPr>
            <w:tcW w:w="1647" w:type="dxa"/>
            <w:tcBorders>
              <w:top w:val="nil"/>
              <w:left w:val="nil"/>
              <w:bottom w:val="single" w:sz="8" w:space="0" w:color="000000"/>
              <w:right w:val="nil"/>
            </w:tcBorders>
            <w:vAlign w:val="center"/>
            <w:hideMark/>
          </w:tcPr>
          <w:p w14:paraId="3146E3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079DE54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103.88</w:t>
            </w:r>
          </w:p>
        </w:tc>
      </w:tr>
      <w:tr w:rsidR="00D1762C" w:rsidRPr="00D1762C" w14:paraId="368E5AF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E2CF74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auto"/>
              <w:right w:val="single" w:sz="8" w:space="0" w:color="000000"/>
            </w:tcBorders>
            <w:vAlign w:val="center"/>
            <w:hideMark/>
          </w:tcPr>
          <w:p w14:paraId="2E1738A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 3/штукатурка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4BE4708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5BD9E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w:t>
            </w:r>
          </w:p>
        </w:tc>
        <w:tc>
          <w:tcPr>
            <w:tcW w:w="1647" w:type="dxa"/>
            <w:tcBorders>
              <w:top w:val="nil"/>
              <w:left w:val="nil"/>
              <w:bottom w:val="single" w:sz="8" w:space="0" w:color="000000"/>
              <w:right w:val="nil"/>
            </w:tcBorders>
            <w:vAlign w:val="center"/>
            <w:hideMark/>
          </w:tcPr>
          <w:p w14:paraId="2665E6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2E52B8F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250.75</w:t>
            </w:r>
          </w:p>
        </w:tc>
      </w:tr>
      <w:tr w:rsidR="00D1762C" w:rsidRPr="00D1762C" w14:paraId="0BA8583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E4530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4226" w:type="dxa"/>
            <w:tcBorders>
              <w:top w:val="nil"/>
              <w:left w:val="nil"/>
              <w:bottom w:val="single" w:sz="8" w:space="0" w:color="auto"/>
              <w:right w:val="single" w:sz="8" w:space="0" w:color="000000"/>
            </w:tcBorders>
            <w:vAlign w:val="center"/>
            <w:hideMark/>
          </w:tcPr>
          <w:p w14:paraId="0F51D0B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0C0124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38B2BC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155</w:t>
            </w:r>
          </w:p>
        </w:tc>
        <w:tc>
          <w:tcPr>
            <w:tcW w:w="1647" w:type="dxa"/>
            <w:tcBorders>
              <w:top w:val="nil"/>
              <w:left w:val="nil"/>
              <w:bottom w:val="single" w:sz="8" w:space="0" w:color="000000"/>
              <w:right w:val="nil"/>
            </w:tcBorders>
            <w:vAlign w:val="center"/>
            <w:hideMark/>
          </w:tcPr>
          <w:p w14:paraId="3D1B4B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5B23E8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629.3</w:t>
            </w:r>
          </w:p>
        </w:tc>
      </w:tr>
      <w:tr w:rsidR="00D1762C" w:rsidRPr="00D1762C" w14:paraId="3F18B30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44D4D8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w:t>
            </w:r>
          </w:p>
        </w:tc>
        <w:tc>
          <w:tcPr>
            <w:tcW w:w="4226" w:type="dxa"/>
            <w:tcBorders>
              <w:top w:val="nil"/>
              <w:left w:val="nil"/>
              <w:bottom w:val="single" w:sz="8" w:space="0" w:color="auto"/>
              <w:right w:val="single" w:sz="8" w:space="0" w:color="000000"/>
            </w:tcBorders>
            <w:vAlign w:val="center"/>
            <w:hideMark/>
          </w:tcPr>
          <w:p w14:paraId="34A5526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Бетонирование площадки верхней части подпорной стены бетоном класса В15, проволочной сеткой толщиной 10 см</w:t>
            </w:r>
          </w:p>
        </w:tc>
        <w:tc>
          <w:tcPr>
            <w:tcW w:w="1480" w:type="dxa"/>
            <w:tcBorders>
              <w:top w:val="nil"/>
              <w:left w:val="nil"/>
              <w:bottom w:val="single" w:sz="8" w:space="0" w:color="000000"/>
              <w:right w:val="single" w:sz="8" w:space="0" w:color="000000"/>
            </w:tcBorders>
            <w:vAlign w:val="center"/>
            <w:hideMark/>
          </w:tcPr>
          <w:p w14:paraId="4556D8A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2FC2C1C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w:t>
            </w:r>
          </w:p>
        </w:tc>
        <w:tc>
          <w:tcPr>
            <w:tcW w:w="1647" w:type="dxa"/>
            <w:tcBorders>
              <w:top w:val="nil"/>
              <w:left w:val="nil"/>
              <w:bottom w:val="single" w:sz="8" w:space="0" w:color="000000"/>
              <w:right w:val="nil"/>
            </w:tcBorders>
            <w:vAlign w:val="center"/>
            <w:hideMark/>
          </w:tcPr>
          <w:p w14:paraId="5D90EF3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w:t>
            </w:r>
          </w:p>
        </w:tc>
        <w:tc>
          <w:tcPr>
            <w:tcW w:w="1143" w:type="dxa"/>
            <w:tcBorders>
              <w:top w:val="nil"/>
              <w:left w:val="single" w:sz="4" w:space="0" w:color="auto"/>
              <w:bottom w:val="single" w:sz="4" w:space="0" w:color="auto"/>
              <w:right w:val="single" w:sz="4" w:space="0" w:color="auto"/>
            </w:tcBorders>
            <w:vAlign w:val="center"/>
            <w:hideMark/>
          </w:tcPr>
          <w:p w14:paraId="1C352D5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127.75</w:t>
            </w:r>
          </w:p>
        </w:tc>
      </w:tr>
      <w:tr w:rsidR="00D1762C" w:rsidRPr="00D1762C" w14:paraId="0D5C7BC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198E0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4226" w:type="dxa"/>
            <w:tcBorders>
              <w:top w:val="nil"/>
              <w:left w:val="nil"/>
              <w:bottom w:val="single" w:sz="8" w:space="0" w:color="auto"/>
              <w:right w:val="single" w:sz="8" w:space="0" w:color="000000"/>
            </w:tcBorders>
            <w:vAlign w:val="center"/>
            <w:hideMark/>
          </w:tcPr>
          <w:p w14:paraId="50E090E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Строительство новой бетонной площадки на месте бывшей разобранной лестницы с проволочной сеткой /щебнем/ бетоном класса В15</w:t>
            </w:r>
          </w:p>
        </w:tc>
        <w:tc>
          <w:tcPr>
            <w:tcW w:w="1480" w:type="dxa"/>
            <w:tcBorders>
              <w:top w:val="nil"/>
              <w:left w:val="nil"/>
              <w:bottom w:val="single" w:sz="8" w:space="0" w:color="000000"/>
              <w:right w:val="single" w:sz="8" w:space="0" w:color="000000"/>
            </w:tcBorders>
            <w:vAlign w:val="center"/>
            <w:hideMark/>
          </w:tcPr>
          <w:p w14:paraId="5223E5F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46399B0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0.312</w:t>
            </w:r>
          </w:p>
        </w:tc>
        <w:tc>
          <w:tcPr>
            <w:tcW w:w="1647" w:type="dxa"/>
            <w:tcBorders>
              <w:top w:val="nil"/>
              <w:left w:val="nil"/>
              <w:bottom w:val="single" w:sz="8" w:space="0" w:color="000000"/>
              <w:right w:val="nil"/>
            </w:tcBorders>
            <w:vAlign w:val="center"/>
            <w:hideMark/>
          </w:tcPr>
          <w:p w14:paraId="2AFD50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34.0</w:t>
            </w:r>
          </w:p>
        </w:tc>
        <w:tc>
          <w:tcPr>
            <w:tcW w:w="1143" w:type="dxa"/>
            <w:tcBorders>
              <w:top w:val="nil"/>
              <w:left w:val="single" w:sz="4" w:space="0" w:color="auto"/>
              <w:bottom w:val="single" w:sz="4" w:space="0" w:color="auto"/>
              <w:right w:val="single" w:sz="4" w:space="0" w:color="auto"/>
            </w:tcBorders>
            <w:vAlign w:val="center"/>
            <w:hideMark/>
          </w:tcPr>
          <w:p w14:paraId="52F7F41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10.608</w:t>
            </w:r>
          </w:p>
        </w:tc>
      </w:tr>
      <w:tr w:rsidR="00D1762C" w:rsidRPr="00D1762C" w14:paraId="2BADBB4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005AE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4226" w:type="dxa"/>
            <w:tcBorders>
              <w:top w:val="nil"/>
              <w:left w:val="nil"/>
              <w:bottom w:val="single" w:sz="8" w:space="0" w:color="auto"/>
              <w:right w:val="single" w:sz="8" w:space="0" w:color="000000"/>
            </w:tcBorders>
            <w:vAlign w:val="center"/>
            <w:hideMark/>
          </w:tcPr>
          <w:p w14:paraId="6513A86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Строительство бетонной лестницы из бетона класса В15</w:t>
            </w:r>
          </w:p>
        </w:tc>
        <w:tc>
          <w:tcPr>
            <w:tcW w:w="1480" w:type="dxa"/>
            <w:tcBorders>
              <w:top w:val="nil"/>
              <w:left w:val="nil"/>
              <w:bottom w:val="single" w:sz="8" w:space="0" w:color="auto"/>
              <w:right w:val="single" w:sz="8" w:space="0" w:color="000000"/>
            </w:tcBorders>
            <w:vAlign w:val="center"/>
            <w:hideMark/>
          </w:tcPr>
          <w:p w14:paraId="3E31A65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11C6D5F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0.19</w:t>
            </w:r>
          </w:p>
        </w:tc>
        <w:tc>
          <w:tcPr>
            <w:tcW w:w="1647" w:type="dxa"/>
            <w:tcBorders>
              <w:top w:val="nil"/>
              <w:left w:val="nil"/>
              <w:bottom w:val="single" w:sz="8" w:space="0" w:color="000000"/>
              <w:right w:val="nil"/>
            </w:tcBorders>
            <w:vAlign w:val="center"/>
            <w:hideMark/>
          </w:tcPr>
          <w:p w14:paraId="140AF1F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63.01</w:t>
            </w:r>
          </w:p>
        </w:tc>
        <w:tc>
          <w:tcPr>
            <w:tcW w:w="1143" w:type="dxa"/>
            <w:tcBorders>
              <w:top w:val="nil"/>
              <w:left w:val="single" w:sz="4" w:space="0" w:color="auto"/>
              <w:bottom w:val="single" w:sz="4" w:space="0" w:color="auto"/>
              <w:right w:val="single" w:sz="4" w:space="0" w:color="auto"/>
            </w:tcBorders>
            <w:vAlign w:val="center"/>
            <w:hideMark/>
          </w:tcPr>
          <w:p w14:paraId="02F27CE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11.972</w:t>
            </w:r>
          </w:p>
        </w:tc>
      </w:tr>
      <w:tr w:rsidR="00D1762C" w:rsidRPr="00D1762C" w14:paraId="6FB3605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2F555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4226" w:type="dxa"/>
            <w:tcBorders>
              <w:top w:val="nil"/>
              <w:left w:val="nil"/>
              <w:bottom w:val="single" w:sz="8" w:space="0" w:color="auto"/>
              <w:right w:val="single" w:sz="8" w:space="0" w:color="000000"/>
            </w:tcBorders>
            <w:vAlign w:val="center"/>
            <w:hideMark/>
          </w:tcPr>
          <w:p w14:paraId="58D36DC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Облицовка лестницы базальтовыми плитами толщиной 3 см /без пор/</w:t>
            </w:r>
          </w:p>
        </w:tc>
        <w:tc>
          <w:tcPr>
            <w:tcW w:w="1480" w:type="dxa"/>
            <w:tcBorders>
              <w:top w:val="nil"/>
              <w:left w:val="nil"/>
              <w:bottom w:val="single" w:sz="8" w:space="0" w:color="000000"/>
              <w:right w:val="single" w:sz="8" w:space="0" w:color="000000"/>
            </w:tcBorders>
            <w:vAlign w:val="center"/>
            <w:hideMark/>
          </w:tcPr>
          <w:p w14:paraId="4227781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F36A3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w:t>
            </w:r>
          </w:p>
        </w:tc>
        <w:tc>
          <w:tcPr>
            <w:tcW w:w="1647" w:type="dxa"/>
            <w:tcBorders>
              <w:top w:val="nil"/>
              <w:left w:val="nil"/>
              <w:bottom w:val="single" w:sz="8" w:space="0" w:color="000000"/>
              <w:right w:val="nil"/>
            </w:tcBorders>
            <w:vAlign w:val="center"/>
            <w:hideMark/>
          </w:tcPr>
          <w:p w14:paraId="6E1B34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14.45</w:t>
            </w:r>
          </w:p>
        </w:tc>
        <w:tc>
          <w:tcPr>
            <w:tcW w:w="1143" w:type="dxa"/>
            <w:tcBorders>
              <w:top w:val="nil"/>
              <w:left w:val="single" w:sz="4" w:space="0" w:color="auto"/>
              <w:bottom w:val="single" w:sz="4" w:space="0" w:color="auto"/>
              <w:right w:val="single" w:sz="4" w:space="0" w:color="auto"/>
            </w:tcBorders>
            <w:vAlign w:val="center"/>
            <w:hideMark/>
          </w:tcPr>
          <w:p w14:paraId="24AF2F3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41.905</w:t>
            </w:r>
          </w:p>
        </w:tc>
      </w:tr>
      <w:tr w:rsidR="00D1762C" w:rsidRPr="00D1762C" w14:paraId="392A6A2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82EF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w:t>
            </w:r>
          </w:p>
        </w:tc>
        <w:tc>
          <w:tcPr>
            <w:tcW w:w="4226" w:type="dxa"/>
            <w:tcBorders>
              <w:top w:val="nil"/>
              <w:left w:val="nil"/>
              <w:bottom w:val="single" w:sz="8" w:space="0" w:color="auto"/>
              <w:right w:val="single" w:sz="8" w:space="0" w:color="000000"/>
            </w:tcBorders>
            <w:vAlign w:val="center"/>
            <w:hideMark/>
          </w:tcPr>
          <w:p w14:paraId="6D2F8BB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Облицовка фасадов лестниц базальтовыми плитами толщиной 3 см / без пор/</w:t>
            </w:r>
          </w:p>
        </w:tc>
        <w:tc>
          <w:tcPr>
            <w:tcW w:w="1480" w:type="dxa"/>
            <w:tcBorders>
              <w:top w:val="nil"/>
              <w:left w:val="nil"/>
              <w:bottom w:val="single" w:sz="8" w:space="0" w:color="000000"/>
              <w:right w:val="single" w:sz="8" w:space="0" w:color="000000"/>
            </w:tcBorders>
            <w:vAlign w:val="center"/>
            <w:hideMark/>
          </w:tcPr>
          <w:p w14:paraId="540ED27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7AD6FC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33A52C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27.53</w:t>
            </w:r>
          </w:p>
        </w:tc>
        <w:tc>
          <w:tcPr>
            <w:tcW w:w="1143" w:type="dxa"/>
            <w:tcBorders>
              <w:top w:val="nil"/>
              <w:left w:val="single" w:sz="4" w:space="0" w:color="auto"/>
              <w:bottom w:val="single" w:sz="4" w:space="0" w:color="auto"/>
              <w:right w:val="single" w:sz="4" w:space="0" w:color="auto"/>
            </w:tcBorders>
            <w:vAlign w:val="center"/>
            <w:hideMark/>
          </w:tcPr>
          <w:p w14:paraId="62A398D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35.789</w:t>
            </w:r>
          </w:p>
        </w:tc>
      </w:tr>
      <w:tr w:rsidR="00D1762C" w:rsidRPr="00D1762C" w14:paraId="516842F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B367C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w:t>
            </w:r>
          </w:p>
        </w:tc>
        <w:tc>
          <w:tcPr>
            <w:tcW w:w="4226" w:type="dxa"/>
            <w:tcBorders>
              <w:top w:val="nil"/>
              <w:left w:val="nil"/>
              <w:bottom w:val="single" w:sz="8" w:space="0" w:color="auto"/>
              <w:right w:val="single" w:sz="8" w:space="0" w:color="000000"/>
            </w:tcBorders>
            <w:vAlign w:val="center"/>
            <w:hideMark/>
          </w:tcPr>
          <w:p w14:paraId="6461BE7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Изготовление металлических ручек лестницы сваркой и установкой /с одной стороны из металлической трубы прямоугольного сечения /40х30х2мм; 11г / бетонирование стоек/30х30х30мм/</w:t>
            </w:r>
          </w:p>
        </w:tc>
        <w:tc>
          <w:tcPr>
            <w:tcW w:w="1480" w:type="dxa"/>
            <w:tcBorders>
              <w:top w:val="nil"/>
              <w:left w:val="nil"/>
              <w:bottom w:val="single" w:sz="8" w:space="0" w:color="000000"/>
              <w:right w:val="single" w:sz="8" w:space="0" w:color="000000"/>
            </w:tcBorders>
            <w:vAlign w:val="center"/>
            <w:hideMark/>
          </w:tcPr>
          <w:p w14:paraId="14D4EFA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47FB20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080A788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11.01</w:t>
            </w:r>
          </w:p>
        </w:tc>
        <w:tc>
          <w:tcPr>
            <w:tcW w:w="1143" w:type="dxa"/>
            <w:tcBorders>
              <w:top w:val="nil"/>
              <w:left w:val="single" w:sz="4" w:space="0" w:color="auto"/>
              <w:bottom w:val="single" w:sz="4" w:space="0" w:color="auto"/>
              <w:right w:val="single" w:sz="4" w:space="0" w:color="auto"/>
            </w:tcBorders>
            <w:vAlign w:val="center"/>
            <w:hideMark/>
          </w:tcPr>
          <w:p w14:paraId="14BDD38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14.313</w:t>
            </w:r>
          </w:p>
        </w:tc>
      </w:tr>
      <w:tr w:rsidR="00D1762C" w:rsidRPr="00D1762C" w14:paraId="4646BB7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7DD2F8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26</w:t>
            </w:r>
          </w:p>
        </w:tc>
        <w:tc>
          <w:tcPr>
            <w:tcW w:w="4226" w:type="dxa"/>
            <w:tcBorders>
              <w:top w:val="nil"/>
              <w:left w:val="nil"/>
              <w:bottom w:val="single" w:sz="8" w:space="0" w:color="auto"/>
              <w:right w:val="single" w:sz="8" w:space="0" w:color="000000"/>
            </w:tcBorders>
            <w:vAlign w:val="center"/>
            <w:hideMark/>
          </w:tcPr>
          <w:p w14:paraId="6B744FC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Покраска металлических ручек лестницы двухслойной масляной краской</w:t>
            </w:r>
          </w:p>
        </w:tc>
        <w:tc>
          <w:tcPr>
            <w:tcW w:w="1480" w:type="dxa"/>
            <w:tcBorders>
              <w:top w:val="nil"/>
              <w:left w:val="nil"/>
              <w:bottom w:val="single" w:sz="8" w:space="0" w:color="000000"/>
              <w:right w:val="single" w:sz="8" w:space="0" w:color="000000"/>
            </w:tcBorders>
            <w:vAlign w:val="center"/>
            <w:hideMark/>
          </w:tcPr>
          <w:p w14:paraId="6825CFB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D9FCA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4633C9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143" w:type="dxa"/>
            <w:tcBorders>
              <w:top w:val="nil"/>
              <w:left w:val="single" w:sz="4" w:space="0" w:color="auto"/>
              <w:bottom w:val="single" w:sz="4" w:space="0" w:color="auto"/>
              <w:right w:val="single" w:sz="4" w:space="0" w:color="auto"/>
            </w:tcBorders>
            <w:vAlign w:val="center"/>
            <w:hideMark/>
          </w:tcPr>
          <w:p w14:paraId="4BD85BC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2.08</w:t>
            </w:r>
          </w:p>
        </w:tc>
      </w:tr>
      <w:tr w:rsidR="00D1762C" w:rsidRPr="00D1762C" w14:paraId="35E1D74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2927E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690FA087"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Раффи 45 реконструкция подпорной стены благоустроенного двора напротив здания</w:t>
            </w:r>
          </w:p>
        </w:tc>
        <w:tc>
          <w:tcPr>
            <w:tcW w:w="1480" w:type="dxa"/>
            <w:tcBorders>
              <w:top w:val="nil"/>
              <w:left w:val="nil"/>
              <w:bottom w:val="single" w:sz="8" w:space="0" w:color="000000"/>
              <w:right w:val="single" w:sz="8" w:space="0" w:color="000000"/>
            </w:tcBorders>
            <w:vAlign w:val="center"/>
            <w:hideMark/>
          </w:tcPr>
          <w:p w14:paraId="178E38EE"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462ACCC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72FF426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45A3BEF7"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3,055.532</w:t>
            </w:r>
          </w:p>
        </w:tc>
      </w:tr>
      <w:tr w:rsidR="00D1762C" w:rsidRPr="00D1762C" w14:paraId="0FA71F0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40CBE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68052E7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Резка асфальтобетонного покрытия с помощью пильного станка</w:t>
            </w:r>
          </w:p>
        </w:tc>
        <w:tc>
          <w:tcPr>
            <w:tcW w:w="1480" w:type="dxa"/>
            <w:tcBorders>
              <w:top w:val="nil"/>
              <w:left w:val="nil"/>
              <w:bottom w:val="single" w:sz="8" w:space="0" w:color="000000"/>
              <w:right w:val="single" w:sz="8" w:space="0" w:color="000000"/>
            </w:tcBorders>
            <w:vAlign w:val="center"/>
            <w:hideMark/>
          </w:tcPr>
          <w:p w14:paraId="29D35C3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2C84DE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45.5</w:t>
            </w:r>
          </w:p>
        </w:tc>
        <w:tc>
          <w:tcPr>
            <w:tcW w:w="1647" w:type="dxa"/>
            <w:tcBorders>
              <w:top w:val="nil"/>
              <w:left w:val="nil"/>
              <w:bottom w:val="single" w:sz="8" w:space="0" w:color="000000"/>
              <w:right w:val="single" w:sz="8" w:space="0" w:color="000000"/>
            </w:tcBorders>
            <w:vAlign w:val="center"/>
            <w:hideMark/>
          </w:tcPr>
          <w:p w14:paraId="0053FE8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143" w:type="dxa"/>
            <w:tcBorders>
              <w:top w:val="nil"/>
              <w:left w:val="nil"/>
              <w:bottom w:val="single" w:sz="8" w:space="0" w:color="000000"/>
              <w:right w:val="single" w:sz="8" w:space="0" w:color="000000"/>
            </w:tcBorders>
            <w:vAlign w:val="center"/>
            <w:hideMark/>
          </w:tcPr>
          <w:p w14:paraId="3157C82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13.65</w:t>
            </w:r>
          </w:p>
        </w:tc>
      </w:tr>
      <w:tr w:rsidR="00D1762C" w:rsidRPr="00D1762C" w14:paraId="72E7221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95CEAC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1CA80C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Асфальт прокатилась снос удаление декоративного щебня вместе /0,25</w:t>
            </w:r>
          </w:p>
        </w:tc>
        <w:tc>
          <w:tcPr>
            <w:tcW w:w="1480" w:type="dxa"/>
            <w:tcBorders>
              <w:top w:val="nil"/>
              <w:left w:val="nil"/>
              <w:bottom w:val="single" w:sz="8" w:space="0" w:color="auto"/>
              <w:right w:val="single" w:sz="8" w:space="0" w:color="000000"/>
            </w:tcBorders>
            <w:vAlign w:val="center"/>
            <w:hideMark/>
          </w:tcPr>
          <w:p w14:paraId="75E79DB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19A7C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0.85</w:t>
            </w:r>
          </w:p>
        </w:tc>
        <w:tc>
          <w:tcPr>
            <w:tcW w:w="1647" w:type="dxa"/>
            <w:tcBorders>
              <w:top w:val="nil"/>
              <w:left w:val="nil"/>
              <w:bottom w:val="single" w:sz="8" w:space="0" w:color="000000"/>
              <w:right w:val="single" w:sz="8" w:space="0" w:color="000000"/>
            </w:tcBorders>
            <w:vAlign w:val="center"/>
            <w:hideMark/>
          </w:tcPr>
          <w:p w14:paraId="2EA160B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1143" w:type="dxa"/>
            <w:tcBorders>
              <w:top w:val="nil"/>
              <w:left w:val="nil"/>
              <w:bottom w:val="single" w:sz="8" w:space="0" w:color="000000"/>
              <w:right w:val="single" w:sz="8" w:space="0" w:color="000000"/>
            </w:tcBorders>
            <w:vAlign w:val="center"/>
            <w:hideMark/>
          </w:tcPr>
          <w:p w14:paraId="0008F6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1.955</w:t>
            </w:r>
          </w:p>
        </w:tc>
      </w:tr>
      <w:tr w:rsidR="00D1762C" w:rsidRPr="00D1762C" w14:paraId="1C93151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812AB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6F46BC7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ненужных металлических предметов и труб</w:t>
            </w:r>
          </w:p>
        </w:tc>
        <w:tc>
          <w:tcPr>
            <w:tcW w:w="1480" w:type="dxa"/>
            <w:tcBorders>
              <w:top w:val="nil"/>
              <w:left w:val="nil"/>
              <w:bottom w:val="single" w:sz="8" w:space="0" w:color="000000"/>
              <w:right w:val="single" w:sz="8" w:space="0" w:color="000000"/>
            </w:tcBorders>
            <w:vAlign w:val="center"/>
            <w:hideMark/>
          </w:tcPr>
          <w:p w14:paraId="07B96C4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6F7C0F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1647" w:type="dxa"/>
            <w:tcBorders>
              <w:top w:val="nil"/>
              <w:left w:val="nil"/>
              <w:bottom w:val="single" w:sz="8" w:space="0" w:color="000000"/>
              <w:right w:val="single" w:sz="8" w:space="0" w:color="000000"/>
            </w:tcBorders>
            <w:vAlign w:val="center"/>
            <w:hideMark/>
          </w:tcPr>
          <w:p w14:paraId="057CB8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8" w:space="0" w:color="000000"/>
              <w:right w:val="single" w:sz="8" w:space="0" w:color="000000"/>
            </w:tcBorders>
            <w:vAlign w:val="center"/>
            <w:hideMark/>
          </w:tcPr>
          <w:p w14:paraId="1CC06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26.4</w:t>
            </w:r>
          </w:p>
        </w:tc>
      </w:tr>
      <w:tr w:rsidR="00D1762C" w:rsidRPr="00D1762C" w14:paraId="259186F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19D06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101B7C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существующих перил в хорошем состоянии с целью последующей переустановки</w:t>
            </w:r>
          </w:p>
        </w:tc>
        <w:tc>
          <w:tcPr>
            <w:tcW w:w="1480" w:type="dxa"/>
            <w:tcBorders>
              <w:top w:val="nil"/>
              <w:left w:val="nil"/>
              <w:bottom w:val="single" w:sz="8" w:space="0" w:color="000000"/>
              <w:right w:val="single" w:sz="8" w:space="0" w:color="000000"/>
            </w:tcBorders>
            <w:vAlign w:val="center"/>
            <w:hideMark/>
          </w:tcPr>
          <w:p w14:paraId="098829B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47B612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w:t>
            </w:r>
          </w:p>
        </w:tc>
        <w:tc>
          <w:tcPr>
            <w:tcW w:w="1647" w:type="dxa"/>
            <w:tcBorders>
              <w:top w:val="nil"/>
              <w:left w:val="nil"/>
              <w:bottom w:val="single" w:sz="8" w:space="0" w:color="000000"/>
              <w:right w:val="single" w:sz="8" w:space="0" w:color="000000"/>
            </w:tcBorders>
            <w:vAlign w:val="center"/>
            <w:hideMark/>
          </w:tcPr>
          <w:p w14:paraId="2F00CAB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1143" w:type="dxa"/>
            <w:tcBorders>
              <w:top w:val="nil"/>
              <w:left w:val="nil"/>
              <w:bottom w:val="single" w:sz="8" w:space="0" w:color="000000"/>
              <w:right w:val="single" w:sz="8" w:space="0" w:color="000000"/>
            </w:tcBorders>
            <w:vAlign w:val="center"/>
            <w:hideMark/>
          </w:tcPr>
          <w:p w14:paraId="4C6DA64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27.3</w:t>
            </w:r>
          </w:p>
        </w:tc>
      </w:tr>
      <w:tr w:rsidR="00D1762C" w:rsidRPr="00D1762C" w14:paraId="65BC937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AF3143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3A5B1FB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старой, разрушенной и поврежденной бетонной подпорной стены с бетонным фундаментом /16х0,5х0, 3; 16х0,3х0, 3/ в меганизме</w:t>
            </w:r>
          </w:p>
        </w:tc>
        <w:tc>
          <w:tcPr>
            <w:tcW w:w="1480" w:type="dxa"/>
            <w:tcBorders>
              <w:top w:val="nil"/>
              <w:left w:val="nil"/>
              <w:bottom w:val="single" w:sz="8" w:space="0" w:color="auto"/>
              <w:right w:val="single" w:sz="8" w:space="0" w:color="000000"/>
            </w:tcBorders>
            <w:vAlign w:val="center"/>
            <w:hideMark/>
          </w:tcPr>
          <w:p w14:paraId="54DD00A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D6FF27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w:t>
            </w:r>
          </w:p>
        </w:tc>
        <w:tc>
          <w:tcPr>
            <w:tcW w:w="1647" w:type="dxa"/>
            <w:tcBorders>
              <w:top w:val="nil"/>
              <w:left w:val="nil"/>
              <w:bottom w:val="single" w:sz="8" w:space="0" w:color="000000"/>
              <w:right w:val="single" w:sz="8" w:space="0" w:color="000000"/>
            </w:tcBorders>
            <w:vAlign w:val="center"/>
            <w:hideMark/>
          </w:tcPr>
          <w:p w14:paraId="0AB4D41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nil"/>
              <w:bottom w:val="single" w:sz="8" w:space="0" w:color="000000"/>
              <w:right w:val="single" w:sz="8" w:space="0" w:color="000000"/>
            </w:tcBorders>
            <w:shd w:val="clear" w:color="000000" w:fill="FFFFFF"/>
            <w:vAlign w:val="center"/>
            <w:hideMark/>
          </w:tcPr>
          <w:p w14:paraId="56390D35"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6.46</w:t>
            </w:r>
          </w:p>
        </w:tc>
      </w:tr>
      <w:tr w:rsidR="00D1762C" w:rsidRPr="00D1762C" w14:paraId="5EB7E49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E71A3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8A8C74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Снос старой, разрушенной и поврежденной подпорной стены неправильной каменной кладки с бетонным фундаментом /32х0,8х1, 3; </w:t>
            </w:r>
            <w:r w:rsidRPr="00D1762C">
              <w:rPr>
                <w:rFonts w:ascii="Sylfaen" w:hAnsi="Sylfaen" w:cs="Calibri"/>
                <w:color w:val="000000"/>
                <w:sz w:val="22"/>
                <w:szCs w:val="22"/>
                <w:lang w:eastAsia="en-US" w:bidi="ar-SA"/>
              </w:rPr>
              <w:lastRenderedPageBreak/>
              <w:t>32х0, 3х0, 3/вместе с грунтом</w:t>
            </w:r>
          </w:p>
        </w:tc>
        <w:tc>
          <w:tcPr>
            <w:tcW w:w="1480" w:type="dxa"/>
            <w:tcBorders>
              <w:top w:val="nil"/>
              <w:left w:val="nil"/>
              <w:bottom w:val="single" w:sz="8" w:space="0" w:color="auto"/>
              <w:right w:val="single" w:sz="8" w:space="0" w:color="000000"/>
            </w:tcBorders>
            <w:vAlign w:val="center"/>
            <w:hideMark/>
          </w:tcPr>
          <w:p w14:paraId="3DF2C9A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62E44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36.16</w:t>
            </w:r>
          </w:p>
        </w:tc>
        <w:tc>
          <w:tcPr>
            <w:tcW w:w="1647" w:type="dxa"/>
            <w:tcBorders>
              <w:top w:val="nil"/>
              <w:left w:val="nil"/>
              <w:bottom w:val="single" w:sz="8" w:space="0" w:color="000000"/>
              <w:right w:val="single" w:sz="8" w:space="0" w:color="000000"/>
            </w:tcBorders>
            <w:vAlign w:val="center"/>
            <w:hideMark/>
          </w:tcPr>
          <w:p w14:paraId="5817730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8" w:space="0" w:color="000000"/>
              <w:right w:val="single" w:sz="8" w:space="0" w:color="000000"/>
            </w:tcBorders>
            <w:vAlign w:val="center"/>
            <w:hideMark/>
          </w:tcPr>
          <w:p w14:paraId="16A54E4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43.392</w:t>
            </w:r>
          </w:p>
        </w:tc>
      </w:tr>
      <w:tr w:rsidR="00D1762C" w:rsidRPr="00D1762C" w14:paraId="1986374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CA1C1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000000"/>
              <w:right w:val="single" w:sz="8" w:space="0" w:color="000000"/>
            </w:tcBorders>
            <w:vAlign w:val="center"/>
            <w:hideMark/>
          </w:tcPr>
          <w:p w14:paraId="17A3D1D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для ручной установки бордюрного камня /13,0+30=43, 0х0,4х0,4/</w:t>
            </w:r>
          </w:p>
        </w:tc>
        <w:tc>
          <w:tcPr>
            <w:tcW w:w="1480" w:type="dxa"/>
            <w:tcBorders>
              <w:top w:val="nil"/>
              <w:left w:val="nil"/>
              <w:bottom w:val="single" w:sz="8" w:space="0" w:color="auto"/>
              <w:right w:val="single" w:sz="8" w:space="0" w:color="000000"/>
            </w:tcBorders>
            <w:vAlign w:val="center"/>
            <w:hideMark/>
          </w:tcPr>
          <w:p w14:paraId="02B686F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F6390D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6.88</w:t>
            </w:r>
          </w:p>
        </w:tc>
        <w:tc>
          <w:tcPr>
            <w:tcW w:w="1647" w:type="dxa"/>
            <w:tcBorders>
              <w:top w:val="nil"/>
              <w:left w:val="nil"/>
              <w:bottom w:val="single" w:sz="8" w:space="0" w:color="000000"/>
              <w:right w:val="single" w:sz="8" w:space="0" w:color="000000"/>
            </w:tcBorders>
            <w:vAlign w:val="center"/>
            <w:hideMark/>
          </w:tcPr>
          <w:p w14:paraId="19B922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nil"/>
              <w:bottom w:val="single" w:sz="8" w:space="0" w:color="000000"/>
              <w:right w:val="single" w:sz="8" w:space="0" w:color="000000"/>
            </w:tcBorders>
            <w:shd w:val="clear" w:color="000000" w:fill="FFFFFF"/>
            <w:vAlign w:val="center"/>
            <w:hideMark/>
          </w:tcPr>
          <w:p w14:paraId="6E6AFD59"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11.696</w:t>
            </w:r>
          </w:p>
        </w:tc>
      </w:tr>
      <w:tr w:rsidR="00D1762C" w:rsidRPr="00D1762C" w14:paraId="4F671D4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040AB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auto"/>
              <w:right w:val="single" w:sz="8" w:space="0" w:color="000000"/>
            </w:tcBorders>
            <w:vAlign w:val="center"/>
            <w:hideMark/>
          </w:tcPr>
          <w:p w14:paraId="2F1CF45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 /45х0,4х0, 1/</w:t>
            </w:r>
          </w:p>
        </w:tc>
        <w:tc>
          <w:tcPr>
            <w:tcW w:w="1480" w:type="dxa"/>
            <w:tcBorders>
              <w:top w:val="nil"/>
              <w:left w:val="nil"/>
              <w:bottom w:val="single" w:sz="8" w:space="0" w:color="auto"/>
              <w:right w:val="single" w:sz="8" w:space="0" w:color="000000"/>
            </w:tcBorders>
            <w:vAlign w:val="center"/>
            <w:hideMark/>
          </w:tcPr>
          <w:p w14:paraId="04D674D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24E122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647" w:type="dxa"/>
            <w:tcBorders>
              <w:top w:val="nil"/>
              <w:left w:val="nil"/>
              <w:bottom w:val="single" w:sz="8" w:space="0" w:color="000000"/>
              <w:right w:val="single" w:sz="8" w:space="0" w:color="000000"/>
            </w:tcBorders>
            <w:vAlign w:val="center"/>
            <w:hideMark/>
          </w:tcPr>
          <w:p w14:paraId="781B7A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nil"/>
              <w:right w:val="single" w:sz="8" w:space="0" w:color="000000"/>
            </w:tcBorders>
            <w:vAlign w:val="center"/>
            <w:hideMark/>
          </w:tcPr>
          <w:p w14:paraId="51373E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19.08</w:t>
            </w:r>
          </w:p>
        </w:tc>
      </w:tr>
      <w:tr w:rsidR="00D1762C" w:rsidRPr="00D1762C" w14:paraId="58B1F63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1DA40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auto"/>
              <w:right w:val="single" w:sz="8" w:space="0" w:color="000000"/>
            </w:tcBorders>
            <w:vAlign w:val="center"/>
            <w:hideMark/>
          </w:tcPr>
          <w:p w14:paraId="6CF2BC1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45х0,4х0,1/</w:t>
            </w:r>
          </w:p>
        </w:tc>
        <w:tc>
          <w:tcPr>
            <w:tcW w:w="1480" w:type="dxa"/>
            <w:tcBorders>
              <w:top w:val="nil"/>
              <w:left w:val="nil"/>
              <w:bottom w:val="single" w:sz="8" w:space="0" w:color="auto"/>
              <w:right w:val="single" w:sz="8" w:space="0" w:color="000000"/>
            </w:tcBorders>
            <w:vAlign w:val="center"/>
            <w:hideMark/>
          </w:tcPr>
          <w:p w14:paraId="3725F2D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nil"/>
              <w:right w:val="single" w:sz="8" w:space="0" w:color="000000"/>
            </w:tcBorders>
            <w:vAlign w:val="center"/>
            <w:hideMark/>
          </w:tcPr>
          <w:p w14:paraId="45E1854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647" w:type="dxa"/>
            <w:tcBorders>
              <w:top w:val="nil"/>
              <w:left w:val="nil"/>
              <w:bottom w:val="nil"/>
              <w:right w:val="nil"/>
            </w:tcBorders>
            <w:vAlign w:val="center"/>
            <w:hideMark/>
          </w:tcPr>
          <w:p w14:paraId="77C2116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B23D5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65.754</w:t>
            </w:r>
          </w:p>
        </w:tc>
      </w:tr>
      <w:tr w:rsidR="00D1762C" w:rsidRPr="00D1762C" w14:paraId="56980A7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E3FA4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auto"/>
              <w:right w:val="single" w:sz="8" w:space="0" w:color="000000"/>
            </w:tcBorders>
            <w:vAlign w:val="center"/>
            <w:hideMark/>
          </w:tcPr>
          <w:p w14:paraId="2A9F3A0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РСХ 20-40 мм /45,5х0,4х0,4/</w:t>
            </w:r>
          </w:p>
        </w:tc>
        <w:tc>
          <w:tcPr>
            <w:tcW w:w="1480" w:type="dxa"/>
            <w:tcBorders>
              <w:top w:val="nil"/>
              <w:left w:val="nil"/>
              <w:bottom w:val="single" w:sz="8" w:space="0" w:color="auto"/>
              <w:right w:val="single" w:sz="8" w:space="0" w:color="000000"/>
            </w:tcBorders>
            <w:vAlign w:val="center"/>
            <w:hideMark/>
          </w:tcPr>
          <w:p w14:paraId="3981085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single" w:sz="4" w:space="0" w:color="auto"/>
              <w:left w:val="single" w:sz="4" w:space="0" w:color="auto"/>
              <w:bottom w:val="single" w:sz="4" w:space="0" w:color="auto"/>
              <w:right w:val="single" w:sz="4" w:space="0" w:color="auto"/>
            </w:tcBorders>
            <w:vAlign w:val="center"/>
            <w:hideMark/>
          </w:tcPr>
          <w:p w14:paraId="2628B7A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7.273</w:t>
            </w:r>
          </w:p>
        </w:tc>
        <w:tc>
          <w:tcPr>
            <w:tcW w:w="1647" w:type="dxa"/>
            <w:tcBorders>
              <w:top w:val="single" w:sz="4" w:space="0" w:color="auto"/>
              <w:left w:val="nil"/>
              <w:bottom w:val="single" w:sz="4" w:space="0" w:color="auto"/>
              <w:right w:val="single" w:sz="4" w:space="0" w:color="auto"/>
            </w:tcBorders>
            <w:vAlign w:val="center"/>
            <w:hideMark/>
          </w:tcPr>
          <w:p w14:paraId="0319A2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4" w:space="0" w:color="auto"/>
              <w:right w:val="single" w:sz="4" w:space="0" w:color="auto"/>
            </w:tcBorders>
            <w:vAlign w:val="center"/>
            <w:hideMark/>
          </w:tcPr>
          <w:p w14:paraId="096DDB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481.378</w:t>
            </w:r>
          </w:p>
        </w:tc>
      </w:tr>
      <w:tr w:rsidR="00D1762C" w:rsidRPr="00D1762C" w14:paraId="1F9BA14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1D596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auto"/>
              <w:right w:val="single" w:sz="8" w:space="0" w:color="000000"/>
            </w:tcBorders>
            <w:vAlign w:val="center"/>
            <w:hideMark/>
          </w:tcPr>
          <w:p w14:paraId="19FB173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Ф14А500с</w:t>
            </w:r>
          </w:p>
        </w:tc>
        <w:tc>
          <w:tcPr>
            <w:tcW w:w="1480" w:type="dxa"/>
            <w:tcBorders>
              <w:top w:val="nil"/>
              <w:left w:val="nil"/>
              <w:bottom w:val="single" w:sz="8" w:space="0" w:color="000000"/>
              <w:right w:val="single" w:sz="8" w:space="0" w:color="000000"/>
            </w:tcBorders>
            <w:vAlign w:val="center"/>
            <w:hideMark/>
          </w:tcPr>
          <w:p w14:paraId="50B6A91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0A80D65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0.2329</w:t>
            </w:r>
          </w:p>
        </w:tc>
        <w:tc>
          <w:tcPr>
            <w:tcW w:w="1647" w:type="dxa"/>
            <w:tcBorders>
              <w:top w:val="nil"/>
              <w:left w:val="nil"/>
              <w:bottom w:val="single" w:sz="4" w:space="0" w:color="auto"/>
              <w:right w:val="single" w:sz="4" w:space="0" w:color="auto"/>
            </w:tcBorders>
            <w:vAlign w:val="center"/>
            <w:hideMark/>
          </w:tcPr>
          <w:p w14:paraId="0BAB36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4" w:space="0" w:color="auto"/>
              <w:right w:val="single" w:sz="4" w:space="0" w:color="auto"/>
            </w:tcBorders>
            <w:vAlign w:val="center"/>
            <w:hideMark/>
          </w:tcPr>
          <w:p w14:paraId="425A5C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101.440</w:t>
            </w:r>
          </w:p>
        </w:tc>
      </w:tr>
      <w:tr w:rsidR="00D1762C" w:rsidRPr="00D1762C" w14:paraId="71D4DB6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087B1A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60B84E94"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19AB72F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616610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0.1042</w:t>
            </w:r>
          </w:p>
        </w:tc>
        <w:tc>
          <w:tcPr>
            <w:tcW w:w="1647" w:type="dxa"/>
            <w:tcBorders>
              <w:top w:val="nil"/>
              <w:left w:val="nil"/>
              <w:bottom w:val="single" w:sz="4" w:space="0" w:color="auto"/>
              <w:right w:val="single" w:sz="4" w:space="0" w:color="auto"/>
            </w:tcBorders>
            <w:vAlign w:val="center"/>
            <w:hideMark/>
          </w:tcPr>
          <w:p w14:paraId="23855D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4" w:space="0" w:color="auto"/>
              <w:right w:val="single" w:sz="4" w:space="0" w:color="auto"/>
            </w:tcBorders>
            <w:vAlign w:val="center"/>
            <w:hideMark/>
          </w:tcPr>
          <w:p w14:paraId="4E5D71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52.318</w:t>
            </w:r>
          </w:p>
        </w:tc>
      </w:tr>
      <w:tr w:rsidR="00D1762C" w:rsidRPr="00D1762C" w14:paraId="3A2F361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DF1ED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auto"/>
              <w:right w:val="single" w:sz="8" w:space="0" w:color="000000"/>
            </w:tcBorders>
            <w:vAlign w:val="center"/>
            <w:hideMark/>
          </w:tcPr>
          <w:p w14:paraId="153E087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07D8131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0760A9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17.745</w:t>
            </w:r>
          </w:p>
        </w:tc>
        <w:tc>
          <w:tcPr>
            <w:tcW w:w="1647" w:type="dxa"/>
            <w:tcBorders>
              <w:top w:val="nil"/>
              <w:left w:val="nil"/>
              <w:bottom w:val="single" w:sz="4" w:space="0" w:color="auto"/>
              <w:right w:val="single" w:sz="4" w:space="0" w:color="auto"/>
            </w:tcBorders>
            <w:vAlign w:val="center"/>
            <w:hideMark/>
          </w:tcPr>
          <w:p w14:paraId="224705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4" w:space="0" w:color="auto"/>
              <w:right w:val="single" w:sz="4" w:space="0" w:color="auto"/>
            </w:tcBorders>
            <w:vAlign w:val="center"/>
            <w:hideMark/>
          </w:tcPr>
          <w:p w14:paraId="1999BE8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1070.999</w:t>
            </w:r>
          </w:p>
        </w:tc>
      </w:tr>
      <w:tr w:rsidR="00D1762C" w:rsidRPr="00D1762C" w14:paraId="3B5632E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03A92D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221FA8A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33950B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77EB92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0.1967</w:t>
            </w:r>
          </w:p>
        </w:tc>
        <w:tc>
          <w:tcPr>
            <w:tcW w:w="1647" w:type="dxa"/>
            <w:tcBorders>
              <w:top w:val="nil"/>
              <w:left w:val="nil"/>
              <w:bottom w:val="single" w:sz="4" w:space="0" w:color="auto"/>
              <w:right w:val="single" w:sz="4" w:space="0" w:color="auto"/>
            </w:tcBorders>
            <w:vAlign w:val="center"/>
            <w:hideMark/>
          </w:tcPr>
          <w:p w14:paraId="2352AF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4" w:space="0" w:color="auto"/>
              <w:right w:val="single" w:sz="4" w:space="0" w:color="auto"/>
            </w:tcBorders>
            <w:vAlign w:val="center"/>
            <w:hideMark/>
          </w:tcPr>
          <w:p w14:paraId="361AC07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85.673</w:t>
            </w:r>
          </w:p>
        </w:tc>
      </w:tr>
      <w:tr w:rsidR="00D1762C" w:rsidRPr="00D1762C" w14:paraId="6A641D5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4EB9F0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0E41E5CF"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1119E44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29576C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0.107</w:t>
            </w:r>
          </w:p>
        </w:tc>
        <w:tc>
          <w:tcPr>
            <w:tcW w:w="1647" w:type="dxa"/>
            <w:tcBorders>
              <w:top w:val="nil"/>
              <w:left w:val="nil"/>
              <w:bottom w:val="single" w:sz="4" w:space="0" w:color="auto"/>
              <w:right w:val="single" w:sz="4" w:space="0" w:color="auto"/>
            </w:tcBorders>
            <w:vAlign w:val="center"/>
            <w:hideMark/>
          </w:tcPr>
          <w:p w14:paraId="19F6F69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4" w:space="0" w:color="auto"/>
              <w:right w:val="single" w:sz="4" w:space="0" w:color="auto"/>
            </w:tcBorders>
            <w:shd w:val="clear" w:color="000000" w:fill="FFFFFF"/>
            <w:vAlign w:val="center"/>
            <w:hideMark/>
          </w:tcPr>
          <w:p w14:paraId="325E6562"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53.724</w:t>
            </w:r>
          </w:p>
        </w:tc>
      </w:tr>
      <w:tr w:rsidR="00D1762C" w:rsidRPr="00D1762C" w14:paraId="0FEFC18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DC784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0A425F0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2F44192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628510C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95.7</w:t>
            </w:r>
          </w:p>
        </w:tc>
        <w:tc>
          <w:tcPr>
            <w:tcW w:w="1647" w:type="dxa"/>
            <w:tcBorders>
              <w:top w:val="nil"/>
              <w:left w:val="nil"/>
              <w:bottom w:val="single" w:sz="4" w:space="0" w:color="auto"/>
              <w:right w:val="single" w:sz="4" w:space="0" w:color="auto"/>
            </w:tcBorders>
            <w:vAlign w:val="center"/>
            <w:hideMark/>
          </w:tcPr>
          <w:p w14:paraId="25E1A3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4" w:space="0" w:color="auto"/>
              <w:right w:val="single" w:sz="4" w:space="0" w:color="auto"/>
            </w:tcBorders>
            <w:vAlign w:val="center"/>
            <w:hideMark/>
          </w:tcPr>
          <w:p w14:paraId="5C5A51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101.442</w:t>
            </w:r>
          </w:p>
        </w:tc>
      </w:tr>
      <w:tr w:rsidR="00D1762C" w:rsidRPr="00D1762C" w14:paraId="7E0FD053"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DF93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000000"/>
              <w:right w:val="single" w:sz="8" w:space="0" w:color="000000"/>
            </w:tcBorders>
            <w:vAlign w:val="center"/>
            <w:hideMark/>
          </w:tcPr>
          <w:p w14:paraId="4B3B0D6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37D9FF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756E195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70.2</w:t>
            </w:r>
          </w:p>
        </w:tc>
        <w:tc>
          <w:tcPr>
            <w:tcW w:w="1647" w:type="dxa"/>
            <w:tcBorders>
              <w:top w:val="nil"/>
              <w:left w:val="nil"/>
              <w:bottom w:val="single" w:sz="4" w:space="0" w:color="auto"/>
              <w:right w:val="single" w:sz="4" w:space="0" w:color="auto"/>
            </w:tcBorders>
            <w:vAlign w:val="center"/>
            <w:hideMark/>
          </w:tcPr>
          <w:p w14:paraId="1BCE5C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4" w:space="0" w:color="auto"/>
              <w:right w:val="single" w:sz="4" w:space="0" w:color="auto"/>
            </w:tcBorders>
            <w:vAlign w:val="center"/>
            <w:hideMark/>
          </w:tcPr>
          <w:p w14:paraId="56B1CCE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92.664</w:t>
            </w:r>
          </w:p>
        </w:tc>
      </w:tr>
      <w:tr w:rsidR="00D1762C" w:rsidRPr="00D1762C" w14:paraId="281CBF3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FB808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000000"/>
              <w:right w:val="single" w:sz="8" w:space="0" w:color="000000"/>
            </w:tcBorders>
            <w:vAlign w:val="center"/>
            <w:hideMark/>
          </w:tcPr>
          <w:p w14:paraId="1234665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Генста и гладкий пенопласт мелкозернистый цементация шагов 1:3 соотношение /качественная штукатурка/</w:t>
            </w:r>
          </w:p>
        </w:tc>
        <w:tc>
          <w:tcPr>
            <w:tcW w:w="1480" w:type="dxa"/>
            <w:tcBorders>
              <w:top w:val="nil"/>
              <w:left w:val="nil"/>
              <w:bottom w:val="single" w:sz="8" w:space="0" w:color="000000"/>
              <w:right w:val="single" w:sz="8" w:space="0" w:color="000000"/>
            </w:tcBorders>
            <w:vAlign w:val="center"/>
            <w:hideMark/>
          </w:tcPr>
          <w:p w14:paraId="7F4636F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43B6D5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71.5</w:t>
            </w:r>
          </w:p>
        </w:tc>
        <w:tc>
          <w:tcPr>
            <w:tcW w:w="1647" w:type="dxa"/>
            <w:tcBorders>
              <w:top w:val="nil"/>
              <w:left w:val="nil"/>
              <w:bottom w:val="single" w:sz="4" w:space="0" w:color="auto"/>
              <w:right w:val="single" w:sz="4" w:space="0" w:color="auto"/>
            </w:tcBorders>
            <w:vAlign w:val="center"/>
            <w:hideMark/>
          </w:tcPr>
          <w:p w14:paraId="583BBF9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4" w:space="0" w:color="auto"/>
              <w:right w:val="single" w:sz="4" w:space="0" w:color="auto"/>
            </w:tcBorders>
            <w:vAlign w:val="center"/>
            <w:hideMark/>
          </w:tcPr>
          <w:p w14:paraId="07321A0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210.925</w:t>
            </w:r>
          </w:p>
        </w:tc>
      </w:tr>
      <w:tr w:rsidR="00D1762C" w:rsidRPr="00D1762C" w14:paraId="4B16D3F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1E101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4226" w:type="dxa"/>
            <w:tcBorders>
              <w:top w:val="nil"/>
              <w:left w:val="nil"/>
              <w:bottom w:val="single" w:sz="8" w:space="0" w:color="000000"/>
              <w:right w:val="single" w:sz="8" w:space="0" w:color="000000"/>
            </w:tcBorders>
            <w:vAlign w:val="center"/>
            <w:hideMark/>
          </w:tcPr>
          <w:p w14:paraId="6007D34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Переустановка металлических перил/рытье ям: 0, 3х0,3х0, 4х9 и бетонирование/</w:t>
            </w:r>
          </w:p>
        </w:tc>
        <w:tc>
          <w:tcPr>
            <w:tcW w:w="1480" w:type="dxa"/>
            <w:tcBorders>
              <w:top w:val="nil"/>
              <w:left w:val="nil"/>
              <w:bottom w:val="single" w:sz="8" w:space="0" w:color="000000"/>
              <w:right w:val="single" w:sz="8" w:space="0" w:color="000000"/>
            </w:tcBorders>
            <w:vAlign w:val="center"/>
            <w:hideMark/>
          </w:tcPr>
          <w:p w14:paraId="2742272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2FE42E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w:t>
            </w:r>
          </w:p>
        </w:tc>
        <w:tc>
          <w:tcPr>
            <w:tcW w:w="1647" w:type="dxa"/>
            <w:tcBorders>
              <w:top w:val="nil"/>
              <w:left w:val="nil"/>
              <w:bottom w:val="single" w:sz="4" w:space="0" w:color="auto"/>
              <w:right w:val="single" w:sz="4" w:space="0" w:color="auto"/>
            </w:tcBorders>
            <w:vAlign w:val="center"/>
            <w:hideMark/>
          </w:tcPr>
          <w:p w14:paraId="5FD2F4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2.264</w:t>
            </w:r>
          </w:p>
        </w:tc>
        <w:tc>
          <w:tcPr>
            <w:tcW w:w="1143" w:type="dxa"/>
            <w:tcBorders>
              <w:top w:val="nil"/>
              <w:left w:val="nil"/>
              <w:bottom w:val="single" w:sz="4" w:space="0" w:color="auto"/>
              <w:right w:val="single" w:sz="4" w:space="0" w:color="auto"/>
            </w:tcBorders>
            <w:shd w:val="clear" w:color="000000" w:fill="FFFFFF"/>
            <w:vAlign w:val="center"/>
            <w:hideMark/>
          </w:tcPr>
          <w:p w14:paraId="3B085E4F"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44.148</w:t>
            </w:r>
          </w:p>
        </w:tc>
      </w:tr>
      <w:tr w:rsidR="00D1762C" w:rsidRPr="00D1762C" w14:paraId="77A7318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5CF823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w:t>
            </w:r>
          </w:p>
        </w:tc>
        <w:tc>
          <w:tcPr>
            <w:tcW w:w="4226" w:type="dxa"/>
            <w:tcBorders>
              <w:top w:val="nil"/>
              <w:left w:val="nil"/>
              <w:bottom w:val="single" w:sz="8" w:space="0" w:color="000000"/>
              <w:right w:val="single" w:sz="8" w:space="0" w:color="000000"/>
            </w:tcBorders>
            <w:vAlign w:val="center"/>
            <w:hideMark/>
          </w:tcPr>
          <w:p w14:paraId="44C2D0F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Изготовление и установка новых металлических перил с бетонированием/рытье ям 0, 3х0,3х0, 4х9 и бетонирование/</w:t>
            </w:r>
          </w:p>
        </w:tc>
        <w:tc>
          <w:tcPr>
            <w:tcW w:w="1480" w:type="dxa"/>
            <w:tcBorders>
              <w:top w:val="nil"/>
              <w:left w:val="nil"/>
              <w:bottom w:val="single" w:sz="8" w:space="0" w:color="000000"/>
              <w:right w:val="single" w:sz="8" w:space="0" w:color="000000"/>
            </w:tcBorders>
            <w:vAlign w:val="center"/>
            <w:hideMark/>
          </w:tcPr>
          <w:p w14:paraId="00D6956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432E60D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13.5</w:t>
            </w:r>
          </w:p>
        </w:tc>
        <w:tc>
          <w:tcPr>
            <w:tcW w:w="1647" w:type="dxa"/>
            <w:tcBorders>
              <w:top w:val="nil"/>
              <w:left w:val="nil"/>
              <w:bottom w:val="single" w:sz="4" w:space="0" w:color="auto"/>
              <w:right w:val="single" w:sz="4" w:space="0" w:color="auto"/>
            </w:tcBorders>
            <w:vAlign w:val="center"/>
            <w:hideMark/>
          </w:tcPr>
          <w:p w14:paraId="654507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14.5</w:t>
            </w:r>
          </w:p>
        </w:tc>
        <w:tc>
          <w:tcPr>
            <w:tcW w:w="1143" w:type="dxa"/>
            <w:tcBorders>
              <w:top w:val="nil"/>
              <w:left w:val="nil"/>
              <w:bottom w:val="single" w:sz="4" w:space="0" w:color="auto"/>
              <w:right w:val="single" w:sz="4" w:space="0" w:color="auto"/>
            </w:tcBorders>
            <w:vAlign w:val="center"/>
            <w:hideMark/>
          </w:tcPr>
          <w:p w14:paraId="244EA1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195.75</w:t>
            </w:r>
          </w:p>
        </w:tc>
      </w:tr>
      <w:tr w:rsidR="00D1762C" w:rsidRPr="00D1762C" w14:paraId="1A5E346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424E55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4226" w:type="dxa"/>
            <w:tcBorders>
              <w:top w:val="nil"/>
              <w:left w:val="nil"/>
              <w:bottom w:val="single" w:sz="8" w:space="0" w:color="000000"/>
              <w:right w:val="single" w:sz="8" w:space="0" w:color="000000"/>
            </w:tcBorders>
            <w:vAlign w:val="center"/>
            <w:hideMark/>
          </w:tcPr>
          <w:p w14:paraId="767FCD1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Покраска новых металлических перил двухслойной масляной краской</w:t>
            </w:r>
          </w:p>
        </w:tc>
        <w:tc>
          <w:tcPr>
            <w:tcW w:w="1480" w:type="dxa"/>
            <w:tcBorders>
              <w:top w:val="nil"/>
              <w:left w:val="nil"/>
              <w:bottom w:val="single" w:sz="8" w:space="0" w:color="000000"/>
              <w:right w:val="single" w:sz="8" w:space="0" w:color="000000"/>
            </w:tcBorders>
            <w:vAlign w:val="center"/>
            <w:hideMark/>
          </w:tcPr>
          <w:p w14:paraId="1FEAEC6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127CF72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27.3</w:t>
            </w:r>
          </w:p>
        </w:tc>
        <w:tc>
          <w:tcPr>
            <w:tcW w:w="1647" w:type="dxa"/>
            <w:tcBorders>
              <w:top w:val="nil"/>
              <w:left w:val="nil"/>
              <w:bottom w:val="single" w:sz="4" w:space="0" w:color="auto"/>
              <w:right w:val="single" w:sz="4" w:space="0" w:color="auto"/>
            </w:tcBorders>
            <w:vAlign w:val="center"/>
            <w:hideMark/>
          </w:tcPr>
          <w:p w14:paraId="5F2165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4" w:space="0" w:color="auto"/>
              <w:right w:val="single" w:sz="4" w:space="0" w:color="auto"/>
            </w:tcBorders>
            <w:vAlign w:val="center"/>
            <w:hideMark/>
          </w:tcPr>
          <w:p w14:paraId="1F339E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32.76</w:t>
            </w:r>
          </w:p>
        </w:tc>
      </w:tr>
      <w:tr w:rsidR="00D1762C" w:rsidRPr="00D1762C" w14:paraId="432568B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B0DD2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4226" w:type="dxa"/>
            <w:tcBorders>
              <w:top w:val="nil"/>
              <w:left w:val="nil"/>
              <w:bottom w:val="single" w:sz="8" w:space="0" w:color="000000"/>
              <w:right w:val="single" w:sz="8" w:space="0" w:color="000000"/>
            </w:tcBorders>
            <w:vAlign w:val="center"/>
            <w:hideMark/>
          </w:tcPr>
          <w:p w14:paraId="4C58F11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Земляной задник в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0B261E4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50646D9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15.3</w:t>
            </w:r>
          </w:p>
        </w:tc>
        <w:tc>
          <w:tcPr>
            <w:tcW w:w="1647" w:type="dxa"/>
            <w:tcBorders>
              <w:top w:val="nil"/>
              <w:left w:val="nil"/>
              <w:bottom w:val="single" w:sz="4" w:space="0" w:color="auto"/>
              <w:right w:val="single" w:sz="4" w:space="0" w:color="auto"/>
            </w:tcBorders>
            <w:vAlign w:val="center"/>
            <w:hideMark/>
          </w:tcPr>
          <w:p w14:paraId="37CD5E5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143" w:type="dxa"/>
            <w:tcBorders>
              <w:top w:val="nil"/>
              <w:left w:val="nil"/>
              <w:bottom w:val="single" w:sz="4" w:space="0" w:color="auto"/>
              <w:right w:val="single" w:sz="4" w:space="0" w:color="auto"/>
            </w:tcBorders>
            <w:vAlign w:val="center"/>
            <w:hideMark/>
          </w:tcPr>
          <w:p w14:paraId="5CA864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27.54</w:t>
            </w:r>
          </w:p>
        </w:tc>
      </w:tr>
      <w:tr w:rsidR="00D1762C" w:rsidRPr="00D1762C" w14:paraId="7AD8CC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D2FB80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4226" w:type="dxa"/>
            <w:tcBorders>
              <w:top w:val="nil"/>
              <w:left w:val="nil"/>
              <w:bottom w:val="single" w:sz="8" w:space="0" w:color="000000"/>
              <w:right w:val="single" w:sz="8" w:space="0" w:color="000000"/>
            </w:tcBorders>
            <w:vAlign w:val="center"/>
            <w:hideMark/>
          </w:tcPr>
          <w:p w14:paraId="7AB3EC8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6386379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2F102E9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71.203</w:t>
            </w:r>
          </w:p>
        </w:tc>
        <w:tc>
          <w:tcPr>
            <w:tcW w:w="1647" w:type="dxa"/>
            <w:tcBorders>
              <w:top w:val="nil"/>
              <w:left w:val="nil"/>
              <w:bottom w:val="single" w:sz="4" w:space="0" w:color="auto"/>
              <w:right w:val="single" w:sz="4" w:space="0" w:color="auto"/>
            </w:tcBorders>
            <w:vAlign w:val="center"/>
            <w:hideMark/>
          </w:tcPr>
          <w:p w14:paraId="1AD940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single" w:sz="4" w:space="0" w:color="auto"/>
              <w:right w:val="single" w:sz="4" w:space="0" w:color="auto"/>
            </w:tcBorders>
            <w:vAlign w:val="center"/>
            <w:hideMark/>
          </w:tcPr>
          <w:p w14:paraId="1B7F39C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289.084</w:t>
            </w:r>
          </w:p>
        </w:tc>
      </w:tr>
      <w:tr w:rsidR="00D1762C" w:rsidRPr="00D1762C" w14:paraId="30677D64"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6A2A4DB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nil"/>
              <w:bottom w:val="single" w:sz="4" w:space="0" w:color="auto"/>
              <w:right w:val="single" w:sz="4" w:space="0" w:color="auto"/>
            </w:tcBorders>
            <w:vAlign w:val="center"/>
            <w:hideMark/>
          </w:tcPr>
          <w:p w14:paraId="73F3A7F6"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Ремонт бетонной подпорной стены, прилегающей к дороге в направлении здания по ул. шерама, 27</w:t>
            </w:r>
          </w:p>
        </w:tc>
        <w:tc>
          <w:tcPr>
            <w:tcW w:w="1480" w:type="dxa"/>
            <w:tcBorders>
              <w:top w:val="single" w:sz="4" w:space="0" w:color="auto"/>
              <w:left w:val="nil"/>
              <w:bottom w:val="single" w:sz="4" w:space="0" w:color="auto"/>
              <w:right w:val="single" w:sz="4" w:space="0" w:color="auto"/>
            </w:tcBorders>
            <w:vAlign w:val="center"/>
            <w:hideMark/>
          </w:tcPr>
          <w:p w14:paraId="657F83B2"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4" w:space="0" w:color="auto"/>
              <w:right w:val="single" w:sz="4" w:space="0" w:color="auto"/>
            </w:tcBorders>
            <w:vAlign w:val="center"/>
            <w:hideMark/>
          </w:tcPr>
          <w:p w14:paraId="67EC4344"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4" w:space="0" w:color="auto"/>
              <w:right w:val="nil"/>
            </w:tcBorders>
            <w:vAlign w:val="center"/>
            <w:hideMark/>
          </w:tcPr>
          <w:p w14:paraId="6DDD6E5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2DF6D0D"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1,115.045</w:t>
            </w:r>
          </w:p>
        </w:tc>
      </w:tr>
      <w:tr w:rsidR="00D1762C" w:rsidRPr="00D1762C" w14:paraId="503BBFC4"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0D422DD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000000"/>
              <w:left w:val="single" w:sz="8" w:space="0" w:color="000000"/>
              <w:bottom w:val="single" w:sz="8" w:space="0" w:color="000000"/>
              <w:right w:val="single" w:sz="8" w:space="0" w:color="000000"/>
            </w:tcBorders>
            <w:vAlign w:val="center"/>
            <w:hideMark/>
          </w:tcPr>
          <w:p w14:paraId="3EE624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Очистка подпорной стены от мусора, лишних кусков бетона</w:t>
            </w:r>
          </w:p>
        </w:tc>
        <w:tc>
          <w:tcPr>
            <w:tcW w:w="1480" w:type="dxa"/>
            <w:tcBorders>
              <w:top w:val="nil"/>
              <w:left w:val="nil"/>
              <w:bottom w:val="single" w:sz="8" w:space="0" w:color="auto"/>
              <w:right w:val="single" w:sz="8" w:space="0" w:color="000000"/>
            </w:tcBorders>
            <w:vAlign w:val="center"/>
            <w:hideMark/>
          </w:tcPr>
          <w:p w14:paraId="1E0657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7466B09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0.40</w:t>
            </w:r>
          </w:p>
        </w:tc>
        <w:tc>
          <w:tcPr>
            <w:tcW w:w="1647" w:type="dxa"/>
            <w:tcBorders>
              <w:top w:val="nil"/>
              <w:left w:val="nil"/>
              <w:bottom w:val="single" w:sz="4" w:space="0" w:color="auto"/>
              <w:right w:val="single" w:sz="4" w:space="0" w:color="auto"/>
            </w:tcBorders>
            <w:vAlign w:val="center"/>
            <w:hideMark/>
          </w:tcPr>
          <w:p w14:paraId="2291D79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143" w:type="dxa"/>
            <w:tcBorders>
              <w:top w:val="nil"/>
              <w:left w:val="nil"/>
              <w:bottom w:val="single" w:sz="4" w:space="0" w:color="auto"/>
              <w:right w:val="single" w:sz="4" w:space="0" w:color="auto"/>
            </w:tcBorders>
            <w:vAlign w:val="center"/>
            <w:hideMark/>
          </w:tcPr>
          <w:p w14:paraId="5007A4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0.760</w:t>
            </w:r>
          </w:p>
        </w:tc>
      </w:tr>
      <w:tr w:rsidR="00D1762C" w:rsidRPr="00D1762C" w14:paraId="2A26AC5D" w14:textId="77777777" w:rsidTr="00E21A1F">
        <w:trPr>
          <w:trHeight w:val="20"/>
        </w:trPr>
        <w:tc>
          <w:tcPr>
            <w:tcW w:w="724" w:type="dxa"/>
            <w:tcBorders>
              <w:top w:val="nil"/>
              <w:left w:val="single" w:sz="8" w:space="0" w:color="000000"/>
              <w:bottom w:val="nil"/>
              <w:right w:val="single" w:sz="8" w:space="0" w:color="000000"/>
            </w:tcBorders>
            <w:vAlign w:val="center"/>
            <w:hideMark/>
          </w:tcPr>
          <w:p w14:paraId="1F3897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000000"/>
              <w:right w:val="single" w:sz="8" w:space="0" w:color="000000"/>
            </w:tcBorders>
            <w:vAlign w:val="center"/>
            <w:hideMark/>
          </w:tcPr>
          <w:p w14:paraId="59206B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Выравнивание поврежденных,разрушенных и неровных частей бетона подпорной стены цементно-бетонным раствором, а также бетонирование/с использованием проволочной сетки/</w:t>
            </w:r>
          </w:p>
        </w:tc>
        <w:tc>
          <w:tcPr>
            <w:tcW w:w="1480" w:type="dxa"/>
            <w:tcBorders>
              <w:top w:val="nil"/>
              <w:left w:val="nil"/>
              <w:bottom w:val="single" w:sz="8" w:space="0" w:color="auto"/>
              <w:right w:val="single" w:sz="8" w:space="0" w:color="000000"/>
            </w:tcBorders>
            <w:vAlign w:val="center"/>
            <w:hideMark/>
          </w:tcPr>
          <w:p w14:paraId="4BBC32D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nil"/>
              <w:right w:val="single" w:sz="8" w:space="0" w:color="000000"/>
            </w:tcBorders>
            <w:vAlign w:val="center"/>
            <w:hideMark/>
          </w:tcPr>
          <w:p w14:paraId="0DF7B40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1.50</w:t>
            </w:r>
          </w:p>
        </w:tc>
        <w:tc>
          <w:tcPr>
            <w:tcW w:w="1647" w:type="dxa"/>
            <w:tcBorders>
              <w:top w:val="nil"/>
              <w:left w:val="nil"/>
              <w:bottom w:val="nil"/>
              <w:right w:val="single" w:sz="8" w:space="0" w:color="000000"/>
            </w:tcBorders>
            <w:vAlign w:val="center"/>
            <w:hideMark/>
          </w:tcPr>
          <w:p w14:paraId="72C3554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41.0</w:t>
            </w:r>
          </w:p>
        </w:tc>
        <w:tc>
          <w:tcPr>
            <w:tcW w:w="1143" w:type="dxa"/>
            <w:tcBorders>
              <w:top w:val="nil"/>
              <w:left w:val="single" w:sz="4" w:space="0" w:color="auto"/>
              <w:bottom w:val="single" w:sz="4" w:space="0" w:color="auto"/>
              <w:right w:val="single" w:sz="4" w:space="0" w:color="auto"/>
            </w:tcBorders>
            <w:vAlign w:val="center"/>
            <w:hideMark/>
          </w:tcPr>
          <w:p w14:paraId="4AAB56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61.5</w:t>
            </w:r>
          </w:p>
        </w:tc>
      </w:tr>
      <w:tr w:rsidR="00D1762C" w:rsidRPr="00D1762C" w14:paraId="5127EBF0"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28AF31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single" w:sz="8" w:space="0" w:color="000000"/>
              <w:bottom w:val="single" w:sz="8" w:space="0" w:color="000000"/>
              <w:right w:val="single" w:sz="8" w:space="0" w:color="000000"/>
            </w:tcBorders>
            <w:vAlign w:val="center"/>
            <w:hideMark/>
          </w:tcPr>
          <w:p w14:paraId="64151F1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Сборка и демонтаж настила </w:t>
            </w:r>
            <w:r w:rsidRPr="00D1762C">
              <w:rPr>
                <w:rFonts w:ascii="Sylfaen" w:hAnsi="Sylfaen" w:cs="Calibri"/>
                <w:color w:val="000000"/>
                <w:sz w:val="22"/>
                <w:szCs w:val="22"/>
                <w:lang w:eastAsia="en-US" w:bidi="ar-SA"/>
              </w:rPr>
              <w:lastRenderedPageBreak/>
              <w:t>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1955BA7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кв</w:t>
            </w:r>
            <w:proofErr w:type="spellEnd"/>
            <w:r w:rsidRPr="00D1762C">
              <w:rPr>
                <w:rFonts w:ascii="Sylfaen" w:hAnsi="Sylfaen" w:cs="Calibri"/>
                <w:color w:val="000000"/>
                <w:sz w:val="22"/>
                <w:szCs w:val="22"/>
                <w:lang w:val="en-US" w:eastAsia="en-US" w:bidi="ar-SA"/>
              </w:rPr>
              <w:t>. М</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8DF91F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144.2</w:t>
            </w:r>
          </w:p>
        </w:tc>
        <w:tc>
          <w:tcPr>
            <w:tcW w:w="1647" w:type="dxa"/>
            <w:tcBorders>
              <w:top w:val="single" w:sz="4" w:space="0" w:color="auto"/>
              <w:left w:val="nil"/>
              <w:bottom w:val="single" w:sz="4" w:space="0" w:color="auto"/>
              <w:right w:val="single" w:sz="4" w:space="0" w:color="auto"/>
            </w:tcBorders>
            <w:vAlign w:val="center"/>
            <w:hideMark/>
          </w:tcPr>
          <w:p w14:paraId="03F095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4" w:space="0" w:color="auto"/>
              <w:right w:val="single" w:sz="4" w:space="0" w:color="auto"/>
            </w:tcBorders>
            <w:vAlign w:val="center"/>
            <w:hideMark/>
          </w:tcPr>
          <w:p w14:paraId="3FA5A7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152.852</w:t>
            </w:r>
          </w:p>
        </w:tc>
      </w:tr>
      <w:tr w:rsidR="00D1762C" w:rsidRPr="00D1762C" w14:paraId="4C48900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39342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437AADA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 3 /штукатурка высшего качества в виде щебня/</w:t>
            </w:r>
          </w:p>
        </w:tc>
        <w:tc>
          <w:tcPr>
            <w:tcW w:w="1480" w:type="dxa"/>
            <w:tcBorders>
              <w:top w:val="nil"/>
              <w:left w:val="nil"/>
              <w:bottom w:val="single" w:sz="8" w:space="0" w:color="000000"/>
              <w:right w:val="single" w:sz="8" w:space="0" w:color="000000"/>
            </w:tcBorders>
            <w:vAlign w:val="center"/>
            <w:hideMark/>
          </w:tcPr>
          <w:p w14:paraId="5463A9D1"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E7696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147</w:t>
            </w:r>
          </w:p>
        </w:tc>
        <w:tc>
          <w:tcPr>
            <w:tcW w:w="1647" w:type="dxa"/>
            <w:tcBorders>
              <w:top w:val="nil"/>
              <w:left w:val="nil"/>
              <w:bottom w:val="single" w:sz="8" w:space="0" w:color="000000"/>
              <w:right w:val="single" w:sz="8" w:space="0" w:color="000000"/>
            </w:tcBorders>
            <w:vAlign w:val="center"/>
            <w:hideMark/>
          </w:tcPr>
          <w:p w14:paraId="768556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74506B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433.65</w:t>
            </w:r>
          </w:p>
        </w:tc>
      </w:tr>
      <w:tr w:rsidR="00D1762C" w:rsidRPr="00D1762C" w14:paraId="5F81FAE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6C93F6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4192C98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Подъем верхней части подпорной стены на 30 см / и шириной 30 см/ с использованием арматуры из бетона класса В15 /Ф12А500с; 0,2 т/</w:t>
            </w:r>
          </w:p>
        </w:tc>
        <w:tc>
          <w:tcPr>
            <w:tcW w:w="1480" w:type="dxa"/>
            <w:tcBorders>
              <w:top w:val="nil"/>
              <w:left w:val="nil"/>
              <w:bottom w:val="single" w:sz="8" w:space="0" w:color="auto"/>
              <w:right w:val="single" w:sz="8" w:space="0" w:color="000000"/>
            </w:tcBorders>
            <w:vAlign w:val="center"/>
            <w:hideMark/>
          </w:tcPr>
          <w:p w14:paraId="374A423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6DA3F3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w:t>
            </w:r>
          </w:p>
        </w:tc>
        <w:tc>
          <w:tcPr>
            <w:tcW w:w="1647" w:type="dxa"/>
            <w:tcBorders>
              <w:top w:val="nil"/>
              <w:left w:val="nil"/>
              <w:bottom w:val="single" w:sz="8" w:space="0" w:color="000000"/>
              <w:right w:val="single" w:sz="8" w:space="0" w:color="000000"/>
            </w:tcBorders>
            <w:vAlign w:val="center"/>
            <w:hideMark/>
          </w:tcPr>
          <w:p w14:paraId="6DB742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57.343</w:t>
            </w:r>
          </w:p>
        </w:tc>
        <w:tc>
          <w:tcPr>
            <w:tcW w:w="1143" w:type="dxa"/>
            <w:tcBorders>
              <w:top w:val="nil"/>
              <w:left w:val="single" w:sz="4" w:space="0" w:color="auto"/>
              <w:bottom w:val="single" w:sz="4" w:space="0" w:color="auto"/>
              <w:right w:val="single" w:sz="4" w:space="0" w:color="auto"/>
            </w:tcBorders>
            <w:vAlign w:val="center"/>
            <w:hideMark/>
          </w:tcPr>
          <w:p w14:paraId="2A7EDA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361.261</w:t>
            </w:r>
          </w:p>
        </w:tc>
      </w:tr>
      <w:tr w:rsidR="00D1762C" w:rsidRPr="00D1762C" w14:paraId="2664F5A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8823E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57A9D63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Выравнивание грунта за подпорной стеной</w:t>
            </w:r>
          </w:p>
        </w:tc>
        <w:tc>
          <w:tcPr>
            <w:tcW w:w="1480" w:type="dxa"/>
            <w:tcBorders>
              <w:top w:val="nil"/>
              <w:left w:val="nil"/>
              <w:bottom w:val="single" w:sz="8" w:space="0" w:color="000000"/>
              <w:right w:val="single" w:sz="8" w:space="0" w:color="000000"/>
            </w:tcBorders>
            <w:vAlign w:val="center"/>
            <w:hideMark/>
          </w:tcPr>
          <w:p w14:paraId="298B13F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78A59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100</w:t>
            </w:r>
          </w:p>
        </w:tc>
        <w:tc>
          <w:tcPr>
            <w:tcW w:w="1647" w:type="dxa"/>
            <w:tcBorders>
              <w:top w:val="nil"/>
              <w:left w:val="nil"/>
              <w:bottom w:val="single" w:sz="8" w:space="0" w:color="000000"/>
              <w:right w:val="single" w:sz="8" w:space="0" w:color="000000"/>
            </w:tcBorders>
            <w:vAlign w:val="center"/>
            <w:hideMark/>
          </w:tcPr>
          <w:p w14:paraId="7199659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w:t>
            </w:r>
          </w:p>
        </w:tc>
        <w:tc>
          <w:tcPr>
            <w:tcW w:w="1143" w:type="dxa"/>
            <w:tcBorders>
              <w:top w:val="nil"/>
              <w:left w:val="single" w:sz="4" w:space="0" w:color="auto"/>
              <w:bottom w:val="single" w:sz="4" w:space="0" w:color="auto"/>
              <w:right w:val="single" w:sz="4" w:space="0" w:color="auto"/>
            </w:tcBorders>
            <w:vAlign w:val="center"/>
            <w:hideMark/>
          </w:tcPr>
          <w:p w14:paraId="24DBFC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90.0</w:t>
            </w:r>
          </w:p>
        </w:tc>
      </w:tr>
      <w:tr w:rsidR="00D1762C" w:rsidRPr="00D1762C" w14:paraId="4280C7B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A2FE15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69E4241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70485D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23420D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3.7</w:t>
            </w:r>
          </w:p>
        </w:tc>
        <w:tc>
          <w:tcPr>
            <w:tcW w:w="1647" w:type="dxa"/>
            <w:tcBorders>
              <w:top w:val="nil"/>
              <w:left w:val="nil"/>
              <w:bottom w:val="single" w:sz="8" w:space="0" w:color="000000"/>
              <w:right w:val="single" w:sz="8" w:space="0" w:color="000000"/>
            </w:tcBorders>
            <w:vAlign w:val="center"/>
            <w:hideMark/>
          </w:tcPr>
          <w:p w14:paraId="381B5D4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CD7811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15.022</w:t>
            </w:r>
          </w:p>
        </w:tc>
      </w:tr>
      <w:tr w:rsidR="00D1762C" w:rsidRPr="00D1762C" w14:paraId="63BB4DC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17BA3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single" w:sz="4" w:space="0" w:color="auto"/>
              <w:bottom w:val="single" w:sz="4" w:space="0" w:color="auto"/>
              <w:right w:val="single" w:sz="4" w:space="0" w:color="auto"/>
            </w:tcBorders>
            <w:vAlign w:val="center"/>
            <w:hideMark/>
          </w:tcPr>
          <w:p w14:paraId="5F300FC6" w14:textId="77777777" w:rsidR="00D1762C" w:rsidRPr="00D1762C" w:rsidRDefault="00D1762C" w:rsidP="00D1762C">
            <w:pP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eastAsia="en-US" w:bidi="ar-SA"/>
              </w:rPr>
              <w:t xml:space="preserve">Подпорная стена с тыльной стороны здания по ул. </w:t>
            </w:r>
            <w:proofErr w:type="spellStart"/>
            <w:r w:rsidRPr="00D1762C">
              <w:rPr>
                <w:rFonts w:ascii="Sylfaen" w:hAnsi="Sylfaen" w:cs="Calibri"/>
                <w:b/>
                <w:bCs/>
                <w:color w:val="000000"/>
                <w:sz w:val="22"/>
                <w:szCs w:val="22"/>
                <w:lang w:val="en-US" w:eastAsia="en-US" w:bidi="ar-SA"/>
              </w:rPr>
              <w:t>Оганова</w:t>
            </w:r>
            <w:proofErr w:type="spellEnd"/>
            <w:r w:rsidRPr="00D1762C">
              <w:rPr>
                <w:rFonts w:ascii="Sylfaen" w:hAnsi="Sylfaen" w:cs="Calibri"/>
                <w:b/>
                <w:bCs/>
                <w:color w:val="000000"/>
                <w:sz w:val="22"/>
                <w:szCs w:val="22"/>
                <w:lang w:val="en-US" w:eastAsia="en-US" w:bidi="ar-SA"/>
              </w:rPr>
              <w:t>, 28</w:t>
            </w:r>
          </w:p>
        </w:tc>
        <w:tc>
          <w:tcPr>
            <w:tcW w:w="1480" w:type="dxa"/>
            <w:tcBorders>
              <w:top w:val="nil"/>
              <w:left w:val="nil"/>
              <w:bottom w:val="single" w:sz="8" w:space="0" w:color="000000"/>
              <w:right w:val="single" w:sz="8" w:space="0" w:color="000000"/>
            </w:tcBorders>
            <w:vAlign w:val="center"/>
            <w:hideMark/>
          </w:tcPr>
          <w:p w14:paraId="51DA06A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343D37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2B7FD65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24DF4F5"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3,227.447</w:t>
            </w:r>
          </w:p>
        </w:tc>
      </w:tr>
      <w:tr w:rsidR="00D1762C" w:rsidRPr="00D1762C" w14:paraId="7BBCE30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3A449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auto"/>
              <w:left w:val="nil"/>
              <w:bottom w:val="nil"/>
              <w:right w:val="single" w:sz="8" w:space="0" w:color="auto"/>
            </w:tcBorders>
            <w:vAlign w:val="center"/>
            <w:hideMark/>
          </w:tcPr>
          <w:p w14:paraId="7094400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ненужных металлических предметов и проволочной сетки</w:t>
            </w:r>
          </w:p>
        </w:tc>
        <w:tc>
          <w:tcPr>
            <w:tcW w:w="1480" w:type="dxa"/>
            <w:tcBorders>
              <w:top w:val="nil"/>
              <w:left w:val="nil"/>
              <w:bottom w:val="single" w:sz="8" w:space="0" w:color="auto"/>
              <w:right w:val="single" w:sz="8" w:space="0" w:color="000000"/>
            </w:tcBorders>
            <w:vAlign w:val="center"/>
            <w:hideMark/>
          </w:tcPr>
          <w:p w14:paraId="026A575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4A580F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57.8</w:t>
            </w:r>
          </w:p>
        </w:tc>
        <w:tc>
          <w:tcPr>
            <w:tcW w:w="1647" w:type="dxa"/>
            <w:tcBorders>
              <w:top w:val="nil"/>
              <w:left w:val="nil"/>
              <w:bottom w:val="single" w:sz="8" w:space="0" w:color="000000"/>
              <w:right w:val="nil"/>
            </w:tcBorders>
            <w:vAlign w:val="center"/>
            <w:hideMark/>
          </w:tcPr>
          <w:p w14:paraId="1C5268B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single" w:sz="4" w:space="0" w:color="auto"/>
              <w:bottom w:val="single" w:sz="4" w:space="0" w:color="auto"/>
              <w:right w:val="single" w:sz="4" w:space="0" w:color="auto"/>
            </w:tcBorders>
            <w:vAlign w:val="center"/>
            <w:hideMark/>
          </w:tcPr>
          <w:p w14:paraId="208725A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69.36</w:t>
            </w:r>
          </w:p>
        </w:tc>
      </w:tr>
      <w:tr w:rsidR="00D1762C" w:rsidRPr="00D1762C" w14:paraId="1973C3BD" w14:textId="77777777" w:rsidTr="00E21A1F">
        <w:trPr>
          <w:trHeight w:val="20"/>
        </w:trPr>
        <w:tc>
          <w:tcPr>
            <w:tcW w:w="724" w:type="dxa"/>
            <w:tcBorders>
              <w:top w:val="nil"/>
              <w:left w:val="single" w:sz="8" w:space="0" w:color="000000"/>
              <w:bottom w:val="single" w:sz="8" w:space="0" w:color="000000"/>
              <w:right w:val="nil"/>
            </w:tcBorders>
            <w:vAlign w:val="center"/>
            <w:hideMark/>
          </w:tcPr>
          <w:p w14:paraId="185DFE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single" w:sz="4" w:space="0" w:color="auto"/>
              <w:left w:val="single" w:sz="4" w:space="0" w:color="auto"/>
              <w:bottom w:val="single" w:sz="4" w:space="0" w:color="auto"/>
              <w:right w:val="single" w:sz="4" w:space="0" w:color="auto"/>
            </w:tcBorders>
            <w:vAlign w:val="center"/>
            <w:hideMark/>
          </w:tcPr>
          <w:p w14:paraId="6902CD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бетонных выступов подпорной стены</w:t>
            </w:r>
          </w:p>
        </w:tc>
        <w:tc>
          <w:tcPr>
            <w:tcW w:w="1480" w:type="dxa"/>
            <w:tcBorders>
              <w:top w:val="nil"/>
              <w:left w:val="nil"/>
              <w:bottom w:val="single" w:sz="8" w:space="0" w:color="000000"/>
              <w:right w:val="single" w:sz="8" w:space="0" w:color="000000"/>
            </w:tcBorders>
            <w:vAlign w:val="center"/>
            <w:hideMark/>
          </w:tcPr>
          <w:p w14:paraId="2B96CCE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533FEE6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w:t>
            </w:r>
          </w:p>
        </w:tc>
        <w:tc>
          <w:tcPr>
            <w:tcW w:w="1647" w:type="dxa"/>
            <w:tcBorders>
              <w:top w:val="nil"/>
              <w:left w:val="nil"/>
              <w:bottom w:val="single" w:sz="8" w:space="0" w:color="000000"/>
              <w:right w:val="nil"/>
            </w:tcBorders>
            <w:vAlign w:val="center"/>
            <w:hideMark/>
          </w:tcPr>
          <w:p w14:paraId="56AA6EA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36449E5"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14.1</w:t>
            </w:r>
          </w:p>
        </w:tc>
      </w:tr>
      <w:tr w:rsidR="00D1762C" w:rsidRPr="00D1762C" w14:paraId="4B4BB95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928F29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000000"/>
              <w:right w:val="single" w:sz="8" w:space="0" w:color="000000"/>
            </w:tcBorders>
            <w:vAlign w:val="center"/>
            <w:hideMark/>
          </w:tcPr>
          <w:p w14:paraId="02EE746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Тщательный демонтаж, разделение базальтовых и шлифованных базальтовых камней с облицовкой подпорной стены /для передачи заказчику, перемещения по указанному адресу/</w:t>
            </w:r>
          </w:p>
        </w:tc>
        <w:tc>
          <w:tcPr>
            <w:tcW w:w="1480" w:type="dxa"/>
            <w:tcBorders>
              <w:top w:val="nil"/>
              <w:left w:val="nil"/>
              <w:bottom w:val="single" w:sz="8" w:space="0" w:color="000000"/>
              <w:right w:val="single" w:sz="8" w:space="0" w:color="000000"/>
            </w:tcBorders>
            <w:vAlign w:val="center"/>
            <w:hideMark/>
          </w:tcPr>
          <w:p w14:paraId="10F4511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07D77F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90</w:t>
            </w:r>
          </w:p>
        </w:tc>
        <w:tc>
          <w:tcPr>
            <w:tcW w:w="1647" w:type="dxa"/>
            <w:tcBorders>
              <w:top w:val="nil"/>
              <w:left w:val="nil"/>
              <w:bottom w:val="single" w:sz="8" w:space="0" w:color="000000"/>
              <w:right w:val="nil"/>
            </w:tcBorders>
            <w:vAlign w:val="center"/>
            <w:hideMark/>
          </w:tcPr>
          <w:p w14:paraId="713A9FC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711199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153.0</w:t>
            </w:r>
          </w:p>
        </w:tc>
      </w:tr>
      <w:tr w:rsidR="00D1762C" w:rsidRPr="00D1762C" w14:paraId="7547979F"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3125C7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6272A9A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старой бетонной подпорной стены вместе с бетонным фундаментом,почвой и чрезмерно неправильно выросшими кустами/18,5х2, 4х0,6; 28,5х1, 4х0, 6/</w:t>
            </w:r>
          </w:p>
        </w:tc>
        <w:tc>
          <w:tcPr>
            <w:tcW w:w="1480" w:type="dxa"/>
            <w:tcBorders>
              <w:top w:val="nil"/>
              <w:left w:val="nil"/>
              <w:bottom w:val="single" w:sz="8" w:space="0" w:color="auto"/>
              <w:right w:val="single" w:sz="8" w:space="0" w:color="000000"/>
            </w:tcBorders>
            <w:vAlign w:val="center"/>
            <w:hideMark/>
          </w:tcPr>
          <w:p w14:paraId="63E37D1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9433D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50.58</w:t>
            </w:r>
          </w:p>
        </w:tc>
        <w:tc>
          <w:tcPr>
            <w:tcW w:w="1647" w:type="dxa"/>
            <w:tcBorders>
              <w:top w:val="nil"/>
              <w:left w:val="nil"/>
              <w:bottom w:val="single" w:sz="8" w:space="0" w:color="000000"/>
              <w:right w:val="nil"/>
            </w:tcBorders>
            <w:vAlign w:val="center"/>
            <w:hideMark/>
          </w:tcPr>
          <w:p w14:paraId="13AC04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49419D9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85.986</w:t>
            </w:r>
          </w:p>
        </w:tc>
      </w:tr>
      <w:tr w:rsidR="00D1762C" w:rsidRPr="00D1762C" w14:paraId="63BB968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690B2E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082D648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для ручной установки бордюрного камня /47х0,4х0,4/</w:t>
            </w:r>
          </w:p>
        </w:tc>
        <w:tc>
          <w:tcPr>
            <w:tcW w:w="1480" w:type="dxa"/>
            <w:tcBorders>
              <w:top w:val="nil"/>
              <w:left w:val="nil"/>
              <w:bottom w:val="single" w:sz="8" w:space="0" w:color="auto"/>
              <w:right w:val="single" w:sz="8" w:space="0" w:color="000000"/>
            </w:tcBorders>
            <w:vAlign w:val="center"/>
            <w:hideMark/>
          </w:tcPr>
          <w:p w14:paraId="507734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813392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7.519</w:t>
            </w:r>
          </w:p>
        </w:tc>
        <w:tc>
          <w:tcPr>
            <w:tcW w:w="1647" w:type="dxa"/>
            <w:tcBorders>
              <w:top w:val="nil"/>
              <w:left w:val="nil"/>
              <w:bottom w:val="single" w:sz="8" w:space="0" w:color="000000"/>
              <w:right w:val="nil"/>
            </w:tcBorders>
            <w:vAlign w:val="center"/>
            <w:hideMark/>
          </w:tcPr>
          <w:p w14:paraId="64851D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1.72</w:t>
            </w:r>
          </w:p>
        </w:tc>
        <w:tc>
          <w:tcPr>
            <w:tcW w:w="1143" w:type="dxa"/>
            <w:tcBorders>
              <w:top w:val="nil"/>
              <w:left w:val="single" w:sz="4" w:space="0" w:color="auto"/>
              <w:bottom w:val="single" w:sz="4" w:space="0" w:color="auto"/>
              <w:right w:val="single" w:sz="4" w:space="0" w:color="auto"/>
            </w:tcBorders>
            <w:vAlign w:val="center"/>
            <w:hideMark/>
          </w:tcPr>
          <w:p w14:paraId="61D92DB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12.933</w:t>
            </w:r>
          </w:p>
        </w:tc>
      </w:tr>
      <w:tr w:rsidR="00D1762C" w:rsidRPr="00D1762C" w14:paraId="6B54852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E8B8D9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AC3C90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см/47х0,4х0, 1/</w:t>
            </w:r>
          </w:p>
        </w:tc>
        <w:tc>
          <w:tcPr>
            <w:tcW w:w="1480" w:type="dxa"/>
            <w:tcBorders>
              <w:top w:val="nil"/>
              <w:left w:val="nil"/>
              <w:bottom w:val="single" w:sz="8" w:space="0" w:color="auto"/>
              <w:right w:val="single" w:sz="8" w:space="0" w:color="000000"/>
            </w:tcBorders>
            <w:vAlign w:val="center"/>
            <w:hideMark/>
          </w:tcPr>
          <w:p w14:paraId="0404C07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558F0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1.88</w:t>
            </w:r>
          </w:p>
        </w:tc>
        <w:tc>
          <w:tcPr>
            <w:tcW w:w="1647" w:type="dxa"/>
            <w:tcBorders>
              <w:top w:val="nil"/>
              <w:left w:val="nil"/>
              <w:bottom w:val="single" w:sz="8" w:space="0" w:color="000000"/>
              <w:right w:val="nil"/>
            </w:tcBorders>
            <w:vAlign w:val="center"/>
            <w:hideMark/>
          </w:tcPr>
          <w:p w14:paraId="000E17D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37B665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19.928</w:t>
            </w:r>
          </w:p>
        </w:tc>
      </w:tr>
      <w:tr w:rsidR="00D1762C" w:rsidRPr="00D1762C" w14:paraId="0ACB5D1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4842E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7DF0848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47х0,4х0,1/</w:t>
            </w:r>
          </w:p>
        </w:tc>
        <w:tc>
          <w:tcPr>
            <w:tcW w:w="1480" w:type="dxa"/>
            <w:tcBorders>
              <w:top w:val="nil"/>
              <w:left w:val="nil"/>
              <w:bottom w:val="single" w:sz="8" w:space="0" w:color="auto"/>
              <w:right w:val="single" w:sz="8" w:space="0" w:color="000000"/>
            </w:tcBorders>
            <w:vAlign w:val="center"/>
            <w:hideMark/>
          </w:tcPr>
          <w:p w14:paraId="0F1A13D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6786B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1.88</w:t>
            </w:r>
          </w:p>
        </w:tc>
        <w:tc>
          <w:tcPr>
            <w:tcW w:w="1647" w:type="dxa"/>
            <w:tcBorders>
              <w:top w:val="nil"/>
              <w:left w:val="nil"/>
              <w:bottom w:val="single" w:sz="8" w:space="0" w:color="000000"/>
              <w:right w:val="nil"/>
            </w:tcBorders>
            <w:vAlign w:val="center"/>
            <w:hideMark/>
          </w:tcPr>
          <w:p w14:paraId="04B2E87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single" w:sz="4" w:space="0" w:color="auto"/>
              <w:bottom w:val="single" w:sz="4" w:space="0" w:color="auto"/>
              <w:right w:val="single" w:sz="4" w:space="0" w:color="auto"/>
            </w:tcBorders>
            <w:vAlign w:val="center"/>
            <w:hideMark/>
          </w:tcPr>
          <w:p w14:paraId="5E8E0E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68.676</w:t>
            </w:r>
          </w:p>
        </w:tc>
      </w:tr>
      <w:tr w:rsidR="00D1762C" w:rsidRPr="00D1762C" w14:paraId="313DC50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6BEDC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000000"/>
              <w:right w:val="single" w:sz="8" w:space="0" w:color="000000"/>
            </w:tcBorders>
            <w:vAlign w:val="center"/>
            <w:hideMark/>
          </w:tcPr>
          <w:p w14:paraId="531A12D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РСХ 20-40 мм /47х0,4х0,4/</w:t>
            </w:r>
          </w:p>
        </w:tc>
        <w:tc>
          <w:tcPr>
            <w:tcW w:w="1480" w:type="dxa"/>
            <w:tcBorders>
              <w:top w:val="nil"/>
              <w:left w:val="nil"/>
              <w:bottom w:val="single" w:sz="8" w:space="0" w:color="auto"/>
              <w:right w:val="single" w:sz="8" w:space="0" w:color="000000"/>
            </w:tcBorders>
            <w:vAlign w:val="center"/>
            <w:hideMark/>
          </w:tcPr>
          <w:p w14:paraId="2A5292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CB83B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7.52</w:t>
            </w:r>
          </w:p>
        </w:tc>
        <w:tc>
          <w:tcPr>
            <w:tcW w:w="1647" w:type="dxa"/>
            <w:tcBorders>
              <w:top w:val="nil"/>
              <w:left w:val="nil"/>
              <w:bottom w:val="single" w:sz="8" w:space="0" w:color="000000"/>
              <w:right w:val="nil"/>
            </w:tcBorders>
            <w:vAlign w:val="center"/>
            <w:hideMark/>
          </w:tcPr>
          <w:p w14:paraId="02DE08D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single" w:sz="4" w:space="0" w:color="auto"/>
              <w:bottom w:val="single" w:sz="4" w:space="0" w:color="auto"/>
              <w:right w:val="single" w:sz="4" w:space="0" w:color="auto"/>
            </w:tcBorders>
            <w:vAlign w:val="center"/>
            <w:hideMark/>
          </w:tcPr>
          <w:p w14:paraId="1B05313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497.726</w:t>
            </w:r>
          </w:p>
        </w:tc>
      </w:tr>
      <w:tr w:rsidR="00D1762C" w:rsidRPr="00D1762C" w14:paraId="508CC8A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9BD6B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000000"/>
              <w:right w:val="single" w:sz="8" w:space="0" w:color="000000"/>
            </w:tcBorders>
            <w:vAlign w:val="center"/>
            <w:hideMark/>
          </w:tcPr>
          <w:p w14:paraId="62DD566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Ф14А500с</w:t>
            </w:r>
          </w:p>
        </w:tc>
        <w:tc>
          <w:tcPr>
            <w:tcW w:w="1480" w:type="dxa"/>
            <w:tcBorders>
              <w:top w:val="nil"/>
              <w:left w:val="nil"/>
              <w:bottom w:val="single" w:sz="8" w:space="0" w:color="000000"/>
              <w:right w:val="single" w:sz="8" w:space="0" w:color="000000"/>
            </w:tcBorders>
            <w:vAlign w:val="center"/>
            <w:hideMark/>
          </w:tcPr>
          <w:p w14:paraId="6048EA2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84C15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0.2404</w:t>
            </w:r>
          </w:p>
        </w:tc>
        <w:tc>
          <w:tcPr>
            <w:tcW w:w="1647" w:type="dxa"/>
            <w:tcBorders>
              <w:top w:val="nil"/>
              <w:left w:val="nil"/>
              <w:bottom w:val="single" w:sz="8" w:space="0" w:color="000000"/>
              <w:right w:val="nil"/>
            </w:tcBorders>
            <w:vAlign w:val="center"/>
            <w:hideMark/>
          </w:tcPr>
          <w:p w14:paraId="49F279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7626FB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104.706</w:t>
            </w:r>
          </w:p>
        </w:tc>
      </w:tr>
      <w:tr w:rsidR="00D1762C" w:rsidRPr="00D1762C" w14:paraId="550F7A1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3FAA1A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auto"/>
              <w:right w:val="single" w:sz="8" w:space="0" w:color="000000"/>
            </w:tcBorders>
            <w:vAlign w:val="center"/>
            <w:hideMark/>
          </w:tcPr>
          <w:p w14:paraId="0119897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4BBAB03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406BA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0.107</w:t>
            </w:r>
          </w:p>
        </w:tc>
        <w:tc>
          <w:tcPr>
            <w:tcW w:w="1647" w:type="dxa"/>
            <w:tcBorders>
              <w:top w:val="nil"/>
              <w:left w:val="nil"/>
              <w:bottom w:val="single" w:sz="8" w:space="0" w:color="000000"/>
              <w:right w:val="nil"/>
            </w:tcBorders>
            <w:vAlign w:val="center"/>
            <w:hideMark/>
          </w:tcPr>
          <w:p w14:paraId="2124C6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1AD76A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53.724</w:t>
            </w:r>
          </w:p>
        </w:tc>
      </w:tr>
      <w:tr w:rsidR="00D1762C" w:rsidRPr="00D1762C" w14:paraId="3466315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CC634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auto"/>
              <w:right w:val="single" w:sz="8" w:space="0" w:color="000000"/>
            </w:tcBorders>
            <w:vAlign w:val="center"/>
            <w:hideMark/>
          </w:tcPr>
          <w:p w14:paraId="3508A1B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 / 18, 5х2,2х0,3; 28,5х1, 2х0, 3/</w:t>
            </w:r>
          </w:p>
        </w:tc>
        <w:tc>
          <w:tcPr>
            <w:tcW w:w="1480" w:type="dxa"/>
            <w:tcBorders>
              <w:top w:val="nil"/>
              <w:left w:val="nil"/>
              <w:bottom w:val="single" w:sz="8" w:space="0" w:color="auto"/>
              <w:right w:val="single" w:sz="8" w:space="0" w:color="000000"/>
            </w:tcBorders>
            <w:vAlign w:val="center"/>
            <w:hideMark/>
          </w:tcPr>
          <w:p w14:paraId="2730889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BF457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22.47</w:t>
            </w:r>
          </w:p>
        </w:tc>
        <w:tc>
          <w:tcPr>
            <w:tcW w:w="1647" w:type="dxa"/>
            <w:tcBorders>
              <w:top w:val="nil"/>
              <w:left w:val="nil"/>
              <w:bottom w:val="single" w:sz="8" w:space="0" w:color="000000"/>
              <w:right w:val="nil"/>
            </w:tcBorders>
            <w:vAlign w:val="center"/>
            <w:hideMark/>
          </w:tcPr>
          <w:p w14:paraId="37DB27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single" w:sz="4" w:space="0" w:color="auto"/>
              <w:bottom w:val="single" w:sz="4" w:space="0" w:color="auto"/>
              <w:right w:val="single" w:sz="4" w:space="0" w:color="auto"/>
            </w:tcBorders>
            <w:vAlign w:val="center"/>
            <w:hideMark/>
          </w:tcPr>
          <w:p w14:paraId="6D997D3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1,356.177</w:t>
            </w:r>
          </w:p>
        </w:tc>
      </w:tr>
      <w:tr w:rsidR="00D1762C" w:rsidRPr="00D1762C" w14:paraId="002F06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80195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0059220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Ф12А500с/0,0793;0,122</w:t>
            </w:r>
          </w:p>
        </w:tc>
        <w:tc>
          <w:tcPr>
            <w:tcW w:w="1480" w:type="dxa"/>
            <w:tcBorders>
              <w:top w:val="nil"/>
              <w:left w:val="nil"/>
              <w:bottom w:val="single" w:sz="8" w:space="0" w:color="000000"/>
              <w:right w:val="single" w:sz="8" w:space="0" w:color="000000"/>
            </w:tcBorders>
            <w:vAlign w:val="center"/>
            <w:hideMark/>
          </w:tcPr>
          <w:p w14:paraId="767B574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4D159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0.2052</w:t>
            </w:r>
          </w:p>
        </w:tc>
        <w:tc>
          <w:tcPr>
            <w:tcW w:w="1647" w:type="dxa"/>
            <w:tcBorders>
              <w:top w:val="nil"/>
              <w:left w:val="nil"/>
              <w:bottom w:val="single" w:sz="8" w:space="0" w:color="000000"/>
              <w:right w:val="nil"/>
            </w:tcBorders>
            <w:vAlign w:val="center"/>
            <w:hideMark/>
          </w:tcPr>
          <w:p w14:paraId="1E6B14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0D07D2C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89.375</w:t>
            </w:r>
          </w:p>
        </w:tc>
      </w:tr>
      <w:tr w:rsidR="00D1762C" w:rsidRPr="00D1762C" w14:paraId="57DFC28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71911E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000000"/>
              <w:right w:val="single" w:sz="8" w:space="0" w:color="000000"/>
            </w:tcBorders>
            <w:vAlign w:val="center"/>
            <w:hideMark/>
          </w:tcPr>
          <w:p w14:paraId="07D1782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09FA79B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91BE7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0.113</w:t>
            </w:r>
          </w:p>
        </w:tc>
        <w:tc>
          <w:tcPr>
            <w:tcW w:w="1647" w:type="dxa"/>
            <w:tcBorders>
              <w:top w:val="nil"/>
              <w:left w:val="nil"/>
              <w:bottom w:val="single" w:sz="8" w:space="0" w:color="000000"/>
              <w:right w:val="nil"/>
            </w:tcBorders>
            <w:vAlign w:val="center"/>
            <w:hideMark/>
          </w:tcPr>
          <w:p w14:paraId="6E9D3A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20D649F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56.736</w:t>
            </w:r>
          </w:p>
        </w:tc>
      </w:tr>
      <w:tr w:rsidR="00D1762C" w:rsidRPr="00D1762C" w14:paraId="1C3EE7A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E3660F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4732350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6C2A075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236889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115.5</w:t>
            </w:r>
          </w:p>
        </w:tc>
        <w:tc>
          <w:tcPr>
            <w:tcW w:w="1647" w:type="dxa"/>
            <w:tcBorders>
              <w:top w:val="nil"/>
              <w:left w:val="nil"/>
              <w:bottom w:val="single" w:sz="8" w:space="0" w:color="000000"/>
              <w:right w:val="nil"/>
            </w:tcBorders>
            <w:vAlign w:val="center"/>
            <w:hideMark/>
          </w:tcPr>
          <w:p w14:paraId="7C782E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298CDE7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122.43</w:t>
            </w:r>
          </w:p>
        </w:tc>
      </w:tr>
      <w:tr w:rsidR="00D1762C" w:rsidRPr="00D1762C" w14:paraId="0BFC822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44AA20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15</w:t>
            </w:r>
          </w:p>
        </w:tc>
        <w:tc>
          <w:tcPr>
            <w:tcW w:w="4226" w:type="dxa"/>
            <w:tcBorders>
              <w:top w:val="nil"/>
              <w:left w:val="nil"/>
              <w:bottom w:val="single" w:sz="8" w:space="0" w:color="auto"/>
              <w:right w:val="single" w:sz="8" w:space="0" w:color="000000"/>
            </w:tcBorders>
            <w:vAlign w:val="center"/>
            <w:hideMark/>
          </w:tcPr>
          <w:p w14:paraId="2E36B9A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047C8CE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3936B9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w:t>
            </w:r>
          </w:p>
        </w:tc>
        <w:tc>
          <w:tcPr>
            <w:tcW w:w="1647" w:type="dxa"/>
            <w:tcBorders>
              <w:top w:val="nil"/>
              <w:left w:val="nil"/>
              <w:bottom w:val="single" w:sz="8" w:space="0" w:color="000000"/>
              <w:right w:val="nil"/>
            </w:tcBorders>
            <w:vAlign w:val="center"/>
            <w:hideMark/>
          </w:tcPr>
          <w:p w14:paraId="037D5B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single" w:sz="4" w:space="0" w:color="auto"/>
              <w:bottom w:val="single" w:sz="4" w:space="0" w:color="auto"/>
              <w:right w:val="single" w:sz="4" w:space="0" w:color="auto"/>
            </w:tcBorders>
            <w:vAlign w:val="center"/>
            <w:hideMark/>
          </w:tcPr>
          <w:p w14:paraId="7B2315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112.2</w:t>
            </w:r>
          </w:p>
        </w:tc>
      </w:tr>
      <w:tr w:rsidR="00D1762C" w:rsidRPr="00D1762C" w14:paraId="1CA752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119E3E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0949685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1:3 /качественная штукатурка в виде камня из терна/</w:t>
            </w:r>
          </w:p>
        </w:tc>
        <w:tc>
          <w:tcPr>
            <w:tcW w:w="1480" w:type="dxa"/>
            <w:tcBorders>
              <w:top w:val="nil"/>
              <w:left w:val="nil"/>
              <w:bottom w:val="single" w:sz="8" w:space="0" w:color="000000"/>
              <w:right w:val="single" w:sz="8" w:space="0" w:color="000000"/>
            </w:tcBorders>
            <w:vAlign w:val="center"/>
            <w:hideMark/>
          </w:tcPr>
          <w:p w14:paraId="6035A86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58A517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82</w:t>
            </w:r>
          </w:p>
        </w:tc>
        <w:tc>
          <w:tcPr>
            <w:tcW w:w="1647" w:type="dxa"/>
            <w:tcBorders>
              <w:top w:val="nil"/>
              <w:left w:val="nil"/>
              <w:bottom w:val="single" w:sz="8" w:space="0" w:color="000000"/>
              <w:right w:val="nil"/>
            </w:tcBorders>
            <w:vAlign w:val="center"/>
            <w:hideMark/>
          </w:tcPr>
          <w:p w14:paraId="2664C24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027D51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241.9</w:t>
            </w:r>
          </w:p>
        </w:tc>
      </w:tr>
      <w:tr w:rsidR="00D1762C" w:rsidRPr="00D1762C" w14:paraId="22EC8C3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A14B9B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auto"/>
              <w:right w:val="single" w:sz="8" w:space="0" w:color="000000"/>
            </w:tcBorders>
            <w:vAlign w:val="center"/>
            <w:hideMark/>
          </w:tcPr>
          <w:p w14:paraId="682486D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C5550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4FFC39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41.5</w:t>
            </w:r>
          </w:p>
        </w:tc>
        <w:tc>
          <w:tcPr>
            <w:tcW w:w="1647" w:type="dxa"/>
            <w:tcBorders>
              <w:top w:val="nil"/>
              <w:left w:val="nil"/>
              <w:bottom w:val="single" w:sz="8" w:space="0" w:color="000000"/>
              <w:right w:val="nil"/>
            </w:tcBorders>
            <w:vAlign w:val="center"/>
            <w:hideMark/>
          </w:tcPr>
          <w:p w14:paraId="1A246E9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2B2DD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168.49</w:t>
            </w:r>
          </w:p>
        </w:tc>
      </w:tr>
      <w:tr w:rsidR="00E21A1F" w:rsidRPr="00D1762C" w14:paraId="4628FB82" w14:textId="77777777" w:rsidTr="0096358C">
        <w:trPr>
          <w:trHeight w:val="20"/>
        </w:trPr>
        <w:tc>
          <w:tcPr>
            <w:tcW w:w="724" w:type="dxa"/>
            <w:tcBorders>
              <w:top w:val="nil"/>
              <w:left w:val="single" w:sz="8" w:space="0" w:color="000000"/>
              <w:bottom w:val="single" w:sz="8" w:space="0" w:color="000000"/>
              <w:right w:val="single" w:sz="8" w:space="0" w:color="000000"/>
            </w:tcBorders>
            <w:vAlign w:val="center"/>
            <w:hideMark/>
          </w:tcPr>
          <w:p w14:paraId="67CB7B43"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0444980E" w14:textId="77777777" w:rsidR="00E21A1F" w:rsidRPr="00D1762C" w:rsidRDefault="00E21A1F" w:rsidP="00D1762C">
            <w:pPr>
              <w:rPr>
                <w:rFonts w:ascii="Sylfaen" w:hAnsi="Sylfaen" w:cs="Calibri"/>
                <w:b/>
                <w:bCs/>
                <w:color w:val="000000"/>
                <w:sz w:val="22"/>
                <w:szCs w:val="22"/>
                <w:lang w:val="en-US" w:eastAsia="en-US" w:bidi="ar-SA"/>
              </w:rPr>
            </w:pPr>
            <w:proofErr w:type="spellStart"/>
            <w:r w:rsidRPr="00D1762C">
              <w:rPr>
                <w:rFonts w:ascii="Sylfaen" w:hAnsi="Sylfaen" w:cs="Calibri"/>
                <w:b/>
                <w:bCs/>
                <w:color w:val="000000"/>
                <w:sz w:val="22"/>
                <w:szCs w:val="22"/>
                <w:lang w:val="en-US" w:eastAsia="en-US" w:bidi="ar-SA"/>
              </w:rPr>
              <w:t>Всего</w:t>
            </w:r>
            <w:proofErr w:type="spellEnd"/>
          </w:p>
        </w:tc>
        <w:tc>
          <w:tcPr>
            <w:tcW w:w="6030" w:type="dxa"/>
            <w:gridSpan w:val="4"/>
            <w:tcBorders>
              <w:top w:val="nil"/>
              <w:left w:val="nil"/>
              <w:bottom w:val="single" w:sz="8" w:space="0" w:color="000000"/>
              <w:right w:val="single" w:sz="8" w:space="0" w:color="000000"/>
            </w:tcBorders>
            <w:vAlign w:val="center"/>
            <w:hideMark/>
          </w:tcPr>
          <w:p w14:paraId="2F1EA83D" w14:textId="796C164A"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14081.083</w:t>
            </w:r>
          </w:p>
        </w:tc>
      </w:tr>
      <w:tr w:rsidR="00E21A1F" w:rsidRPr="00D1762C" w14:paraId="37951A3F" w14:textId="77777777" w:rsidTr="00FD07BA">
        <w:trPr>
          <w:trHeight w:val="20"/>
        </w:trPr>
        <w:tc>
          <w:tcPr>
            <w:tcW w:w="724" w:type="dxa"/>
            <w:tcBorders>
              <w:top w:val="nil"/>
              <w:left w:val="single" w:sz="8" w:space="0" w:color="000000"/>
              <w:bottom w:val="single" w:sz="8" w:space="0" w:color="000000"/>
              <w:right w:val="single" w:sz="8" w:space="0" w:color="000000"/>
            </w:tcBorders>
            <w:vAlign w:val="center"/>
            <w:hideMark/>
          </w:tcPr>
          <w:p w14:paraId="2D4591C7"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60F65A2E" w14:textId="77777777" w:rsidR="00E21A1F" w:rsidRPr="00D1762C" w:rsidRDefault="00E21A1F" w:rsidP="00D1762C">
            <w:pP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НДС 20%</w:t>
            </w:r>
          </w:p>
        </w:tc>
        <w:tc>
          <w:tcPr>
            <w:tcW w:w="6030" w:type="dxa"/>
            <w:gridSpan w:val="4"/>
            <w:tcBorders>
              <w:top w:val="nil"/>
              <w:left w:val="nil"/>
              <w:bottom w:val="single" w:sz="8" w:space="0" w:color="000000"/>
              <w:right w:val="single" w:sz="8" w:space="0" w:color="000000"/>
            </w:tcBorders>
            <w:vAlign w:val="center"/>
            <w:hideMark/>
          </w:tcPr>
          <w:p w14:paraId="295B88A0" w14:textId="41ECD90E"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2816.217</w:t>
            </w:r>
          </w:p>
        </w:tc>
      </w:tr>
      <w:tr w:rsidR="00E21A1F" w:rsidRPr="00D1762C" w14:paraId="164231A5" w14:textId="77777777" w:rsidTr="00E13284">
        <w:trPr>
          <w:trHeight w:val="20"/>
        </w:trPr>
        <w:tc>
          <w:tcPr>
            <w:tcW w:w="724" w:type="dxa"/>
            <w:tcBorders>
              <w:top w:val="nil"/>
              <w:left w:val="single" w:sz="8" w:space="0" w:color="000000"/>
              <w:bottom w:val="single" w:sz="8" w:space="0" w:color="000000"/>
              <w:right w:val="single" w:sz="8" w:space="0" w:color="000000"/>
            </w:tcBorders>
            <w:vAlign w:val="center"/>
            <w:hideMark/>
          </w:tcPr>
          <w:p w14:paraId="6E1CBE99"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5FC8DA02" w14:textId="77777777" w:rsidR="00E21A1F" w:rsidRPr="00D1762C" w:rsidRDefault="00E21A1F" w:rsidP="00D1762C">
            <w:pPr>
              <w:rPr>
                <w:rFonts w:ascii="Sylfaen" w:hAnsi="Sylfaen" w:cs="Calibri"/>
                <w:b/>
                <w:bCs/>
                <w:color w:val="000000"/>
                <w:sz w:val="22"/>
                <w:szCs w:val="22"/>
                <w:lang w:val="en-US" w:eastAsia="en-US" w:bidi="ar-SA"/>
              </w:rPr>
            </w:pPr>
            <w:proofErr w:type="spellStart"/>
            <w:r w:rsidRPr="00D1762C">
              <w:rPr>
                <w:rFonts w:ascii="Sylfaen" w:hAnsi="Sylfaen" w:cs="Calibri"/>
                <w:b/>
                <w:bCs/>
                <w:color w:val="000000"/>
                <w:sz w:val="22"/>
                <w:szCs w:val="22"/>
                <w:lang w:val="en-US" w:eastAsia="en-US" w:bidi="ar-SA"/>
              </w:rPr>
              <w:t>Всего</w:t>
            </w:r>
            <w:proofErr w:type="spellEnd"/>
          </w:p>
        </w:tc>
        <w:tc>
          <w:tcPr>
            <w:tcW w:w="6030" w:type="dxa"/>
            <w:gridSpan w:val="4"/>
            <w:tcBorders>
              <w:top w:val="nil"/>
              <w:left w:val="nil"/>
              <w:bottom w:val="single" w:sz="8" w:space="0" w:color="000000"/>
              <w:right w:val="single" w:sz="8" w:space="0" w:color="000000"/>
            </w:tcBorders>
            <w:vAlign w:val="center"/>
            <w:hideMark/>
          </w:tcPr>
          <w:p w14:paraId="7E441E0F" w14:textId="59B7DBA9"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16897.300</w:t>
            </w:r>
          </w:p>
        </w:tc>
      </w:tr>
    </w:tbl>
    <w:p w14:paraId="38E4721D" w14:textId="77777777" w:rsidR="007A5778" w:rsidRDefault="007A5778" w:rsidP="001C41D7">
      <w:pPr>
        <w:jc w:val="both"/>
        <w:rPr>
          <w:rFonts w:ascii="GHEA Grapalat" w:hAnsi="GHEA Grapalat" w:cs="Sylfaen"/>
          <w:sz w:val="20"/>
          <w:szCs w:val="20"/>
        </w:rPr>
      </w:pPr>
    </w:p>
    <w:p w14:paraId="4B05DD12"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 xml:space="preserve">Подрядчик должен выполнить работы по следующим адресам՝   </w:t>
      </w:r>
    </w:p>
    <w:p w14:paraId="3AFECA4A" w14:textId="02C2582E" w:rsidR="00E21A1F" w:rsidRPr="00E21A1F" w:rsidRDefault="00E21A1F" w:rsidP="00E21A1F">
      <w:pPr>
        <w:jc w:val="both"/>
        <w:rPr>
          <w:rFonts w:ascii="GHEA Grapalat" w:hAnsi="GHEA Grapalat" w:cs="Sylfaen"/>
          <w:sz w:val="20"/>
          <w:szCs w:val="20"/>
        </w:rPr>
      </w:pPr>
      <w:r>
        <w:rPr>
          <w:rFonts w:ascii="GHEA Grapalat" w:hAnsi="GHEA Grapalat" w:cs="Sylfaen"/>
          <w:sz w:val="20"/>
          <w:szCs w:val="20"/>
        </w:rPr>
        <w:t>Г.</w:t>
      </w:r>
      <w:r w:rsidRPr="00E21A1F">
        <w:rPr>
          <w:rFonts w:ascii="GHEA Grapalat" w:hAnsi="GHEA Grapalat" w:cs="Sylfaen"/>
          <w:sz w:val="20"/>
          <w:szCs w:val="20"/>
        </w:rPr>
        <w:t xml:space="preserve"> Ереван, ул. Бабаджаняна, правый конец улицы в административном районе Малатия-Себастия / РА.113,115,153/ 1, 163 здания / направление,</w:t>
      </w:r>
    </w:p>
    <w:p w14:paraId="5BA34F0D"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Районная ул.вопрос: Площадь перед зданием 2/4,</w:t>
      </w:r>
    </w:p>
    <w:p w14:paraId="231C7B38"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 xml:space="preserve"> Пр. Исакова напротив дома № 34,</w:t>
      </w:r>
    </w:p>
    <w:p w14:paraId="16AFD07D"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Ул. Бабаджаняна 9 задняя часть здания,</w:t>
      </w:r>
    </w:p>
    <w:p w14:paraId="71DE0746"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Ул. Раффи напротив дома 45,</w:t>
      </w:r>
    </w:p>
    <w:p w14:paraId="6DCA0DA6"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Территория, прилегающая к дороге в направлении дома 27 по ул. шерама,</w:t>
      </w:r>
    </w:p>
    <w:p w14:paraId="58357AB4" w14:textId="7B7A9801" w:rsidR="00E21A1F" w:rsidRDefault="00E21A1F" w:rsidP="00E21A1F">
      <w:pPr>
        <w:jc w:val="both"/>
        <w:rPr>
          <w:rFonts w:ascii="GHEA Grapalat" w:hAnsi="GHEA Grapalat" w:cs="Sylfaen"/>
          <w:sz w:val="20"/>
          <w:szCs w:val="20"/>
        </w:rPr>
      </w:pPr>
      <w:r w:rsidRPr="00E21A1F">
        <w:rPr>
          <w:rFonts w:ascii="GHEA Grapalat" w:hAnsi="GHEA Grapalat" w:cs="Sylfaen"/>
          <w:sz w:val="20"/>
          <w:szCs w:val="20"/>
        </w:rPr>
        <w:t>Задняя часть дома 28 по ул. Оганова</w:t>
      </w:r>
    </w:p>
    <w:p w14:paraId="551A07FA" w14:textId="77777777" w:rsidR="00E21A1F" w:rsidRDefault="00E21A1F" w:rsidP="001C41D7">
      <w:pPr>
        <w:jc w:val="both"/>
        <w:rPr>
          <w:rFonts w:ascii="GHEA Grapalat" w:hAnsi="GHEA Grapalat" w:cs="Sylfaen"/>
          <w:sz w:val="20"/>
          <w:szCs w:val="20"/>
          <w:lang w:val="hy-AM"/>
        </w:rPr>
      </w:pPr>
    </w:p>
    <w:p w14:paraId="2C4EAF51" w14:textId="77777777" w:rsidR="00072D52" w:rsidRPr="00072D52" w:rsidRDefault="00072D52" w:rsidP="00072D52">
      <w:pPr>
        <w:pStyle w:val="Heading2"/>
        <w:rPr>
          <w:lang w:val="hy-AM"/>
        </w:rPr>
      </w:pPr>
      <w:r w:rsidRPr="00072D52">
        <w:rPr>
          <w:lang w:val="hy-AM"/>
        </w:rPr>
        <w:t>"*Участник должен иметь лицензию на осуществление строительной деятельности в соответствии с градостроительным классом 3 :</w:t>
      </w:r>
    </w:p>
    <w:p w14:paraId="61A883E6" w14:textId="77777777" w:rsidR="00072D52" w:rsidRPr="00072D52" w:rsidRDefault="00072D52" w:rsidP="00072D52">
      <w:pPr>
        <w:pStyle w:val="Heading2"/>
        <w:rPr>
          <w:lang w:val="hy-AM"/>
        </w:rPr>
      </w:pPr>
      <w:r w:rsidRPr="00072D52">
        <w:rPr>
          <w:lang w:val="hy-AM"/>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18D907B7" w14:textId="77777777" w:rsidR="00072D52" w:rsidRPr="00072D52" w:rsidRDefault="00072D52" w:rsidP="00072D52">
      <w:pPr>
        <w:pStyle w:val="Heading2"/>
        <w:rPr>
          <w:lang w:val="hy-AM"/>
        </w:rPr>
      </w:pPr>
      <w:r w:rsidRPr="00072D52">
        <w:rPr>
          <w:lang w:val="hy-AM"/>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p w14:paraId="5909C64E" w14:textId="77777777" w:rsidR="00072D52" w:rsidRPr="00072D52" w:rsidRDefault="00072D52" w:rsidP="00072D52">
      <w:pPr>
        <w:pStyle w:val="Heading2"/>
        <w:rPr>
          <w:lang w:val="hy-AM"/>
        </w:rPr>
      </w:pPr>
      <w:r w:rsidRPr="00072D52">
        <w:rPr>
          <w:lang w:val="hy-AM"/>
        </w:rPr>
        <w:t xml:space="preserve">В отношении выполненных работ устанавливается гарантийный срок в размере 365 дней, считая со дня, следующего за Днем принятия заказчиком работ в полном объеме </w:t>
      </w:r>
    </w:p>
    <w:p w14:paraId="52A3C755" w14:textId="67097B78" w:rsidR="00072D52" w:rsidRPr="00072D52" w:rsidRDefault="00072D52" w:rsidP="00072D52">
      <w:pPr>
        <w:pStyle w:val="Heading2"/>
        <w:rPr>
          <w:lang w:val="hy-AM"/>
        </w:rPr>
      </w:pPr>
      <w:r w:rsidRPr="00072D52">
        <w:rPr>
          <w:lang w:val="hy-AM"/>
        </w:rPr>
        <w:t>(триста шестьдесят пять) дней."</w:t>
      </w:r>
    </w:p>
    <w:p w14:paraId="37324532" w14:textId="77777777" w:rsidR="00E21A1F" w:rsidRDefault="00E21A1F"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47A52B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5371C5">
        <w:rPr>
          <w:rFonts w:ascii="GHEA Grapalat" w:hAnsi="GHEA Grapalat"/>
          <w:bCs/>
        </w:rPr>
        <w:t>26/34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C45B21D" w:rsidR="001C41D7" w:rsidRPr="00D248FC" w:rsidRDefault="00E21A1F" w:rsidP="001C41D7">
      <w:pPr>
        <w:widowControl w:val="0"/>
        <w:spacing w:after="160" w:line="360" w:lineRule="auto"/>
        <w:jc w:val="center"/>
        <w:rPr>
          <w:rFonts w:ascii="Sylfaen" w:hAnsi="Sylfaen"/>
          <w:b/>
        </w:rPr>
      </w:pPr>
      <w:r w:rsidRPr="00E21A1F">
        <w:rPr>
          <w:rFonts w:ascii="GHEA Grapalat" w:hAnsi="GHEA Grapalat" w:cs="Calibri"/>
          <w:color w:val="000000"/>
          <w:sz w:val="20"/>
          <w:szCs w:val="20"/>
        </w:rPr>
        <w:t>РАБОТЫ ПО РЕМОНТУ ПОДПОРНЫХ СТЕН НА ТЕРРИТОРИИ АДМИНИСТРАТИВНОГО РАЙОНА МАЛАТИЯ-СЕБАСТИЯ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6E5976B" w:rsidR="001C41D7" w:rsidRPr="008B5A95" w:rsidRDefault="00E21A1F" w:rsidP="008B5A95">
            <w:pPr>
              <w:widowControl w:val="0"/>
              <w:spacing w:after="120"/>
              <w:jc w:val="center"/>
              <w:rPr>
                <w:rFonts w:ascii="GHEA Grapalat" w:hAnsi="GHEA Grapalat" w:cs="Calibri"/>
                <w:color w:val="000000"/>
                <w:sz w:val="20"/>
                <w:szCs w:val="20"/>
              </w:rPr>
            </w:pPr>
            <w:r w:rsidRPr="00E21A1F">
              <w:rPr>
                <w:rFonts w:ascii="GHEA Grapalat" w:hAnsi="GHEA Grapalat" w:cs="Calibri"/>
                <w:color w:val="000000"/>
                <w:sz w:val="20"/>
                <w:szCs w:val="20"/>
              </w:rPr>
              <w:t>Работы по ремонту подпорных стен на территории административного района Малатия-Себастия города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599F0D46"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E21A1F">
              <w:rPr>
                <w:rFonts w:ascii="GHEA Grapalat" w:hAnsi="GHEA Grapalat"/>
                <w:sz w:val="20"/>
                <w:szCs w:val="20"/>
              </w:rPr>
              <w:t>15.10.</w:t>
            </w:r>
            <w:r w:rsidRPr="0083334C">
              <w:rPr>
                <w:rFonts w:ascii="GHEA Grapalat" w:hAnsi="GHEA Grapalat"/>
                <w:sz w:val="20"/>
                <w:szCs w:val="20"/>
                <w:lang w:val="hy-AM"/>
              </w:rPr>
              <w:t>2026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2E98CC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5371C5">
        <w:rPr>
          <w:rFonts w:ascii="GHEA Grapalat" w:hAnsi="GHEA Grapalat"/>
          <w:bCs/>
        </w:rPr>
        <w:t>26/34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B188735"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45461100/4</w:t>
            </w:r>
          </w:p>
        </w:tc>
        <w:tc>
          <w:tcPr>
            <w:tcW w:w="1620" w:type="dxa"/>
            <w:vAlign w:val="center"/>
          </w:tcPr>
          <w:p w14:paraId="27681EA5" w14:textId="31AA0967" w:rsidR="00F05C7F" w:rsidRPr="009A7699" w:rsidRDefault="00F05C7F" w:rsidP="00F05C7F">
            <w:pPr>
              <w:widowControl w:val="0"/>
              <w:spacing w:after="120"/>
              <w:jc w:val="center"/>
              <w:rPr>
                <w:rFonts w:ascii="GHEA Grapalat" w:hAnsi="GHEA Grapalat"/>
                <w:sz w:val="14"/>
                <w:szCs w:val="16"/>
              </w:rPr>
            </w:pPr>
            <w:r w:rsidRPr="00F05C7F">
              <w:rPr>
                <w:rFonts w:ascii="GHEA Grapalat" w:hAnsi="GHEA Grapalat"/>
                <w:sz w:val="14"/>
                <w:szCs w:val="16"/>
              </w:rPr>
              <w:t>Работы по ремонту подпорных стен на территории административного района Малатия-Себастия города Еревана</w:t>
            </w:r>
          </w:p>
        </w:tc>
        <w:tc>
          <w:tcPr>
            <w:tcW w:w="540" w:type="dxa"/>
            <w:tcBorders>
              <w:top w:val="single" w:sz="4" w:space="0" w:color="auto"/>
              <w:left w:val="nil"/>
              <w:bottom w:val="single" w:sz="4" w:space="0" w:color="auto"/>
              <w:right w:val="single" w:sz="4" w:space="0" w:color="auto"/>
            </w:tcBorders>
            <w:textDirection w:val="btLr"/>
          </w:tcPr>
          <w:p w14:paraId="606C6B18" w14:textId="1B214B8C" w:rsidR="00F05C7F" w:rsidRPr="00685FDC" w:rsidRDefault="00F05C7F" w:rsidP="00F05C7F">
            <w:pPr>
              <w:widowControl w:val="0"/>
              <w:spacing w:after="120"/>
              <w:ind w:left="-95" w:right="-88"/>
              <w:jc w:val="center"/>
              <w:rPr>
                <w:rFonts w:ascii="GHEA Grapalat" w:hAnsi="GHEA Grapalat"/>
                <w:sz w:val="14"/>
                <w:szCs w:val="16"/>
              </w:rPr>
            </w:pPr>
            <w:r w:rsidRPr="0036641C">
              <w:rPr>
                <w:rFonts w:ascii="GHEA Grapalat" w:hAnsi="GHEA Grapalat"/>
                <w:color w:val="000000"/>
                <w:sz w:val="20"/>
                <w:szCs w:val="20"/>
                <w:lang w:val="hy-AM"/>
              </w:rPr>
              <w:t>...</w:t>
            </w:r>
          </w:p>
        </w:tc>
        <w:tc>
          <w:tcPr>
            <w:tcW w:w="616" w:type="dxa"/>
            <w:tcBorders>
              <w:top w:val="single" w:sz="4" w:space="0" w:color="auto"/>
              <w:left w:val="nil"/>
              <w:bottom w:val="single" w:sz="4" w:space="0" w:color="auto"/>
              <w:right w:val="single" w:sz="4" w:space="0" w:color="auto"/>
            </w:tcBorders>
            <w:textDirection w:val="btLr"/>
          </w:tcPr>
          <w:p w14:paraId="3A5558AD" w14:textId="4BF4D631" w:rsidR="00F05C7F" w:rsidRPr="00685FDC" w:rsidRDefault="00F05C7F" w:rsidP="00F05C7F">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20</w:t>
            </w:r>
            <w:r>
              <w:rPr>
                <w:rFonts w:ascii="GHEA Grapalat" w:hAnsi="GHEA Grapalat"/>
                <w:color w:val="000000"/>
                <w:sz w:val="20"/>
                <w:szCs w:val="20"/>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7F32014D"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20%</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1CA51BB0"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4E135E46"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23CC009D"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088EA2"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18488BA5"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5DBC10E8"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9459" w14:textId="77777777" w:rsidR="0075238E" w:rsidRDefault="0075238E">
      <w:r>
        <w:separator/>
      </w:r>
    </w:p>
  </w:endnote>
  <w:endnote w:type="continuationSeparator" w:id="0">
    <w:p w14:paraId="15BA6BDD" w14:textId="77777777" w:rsidR="0075238E" w:rsidRDefault="0075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EFD5" w14:textId="77777777" w:rsidR="0075238E" w:rsidRDefault="0075238E">
      <w:r>
        <w:separator/>
      </w:r>
    </w:p>
  </w:footnote>
  <w:footnote w:type="continuationSeparator" w:id="0">
    <w:p w14:paraId="0648EFA1" w14:textId="77777777" w:rsidR="0075238E" w:rsidRDefault="0075238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5140</TotalTime>
  <Pages>108</Pages>
  <Words>24632</Words>
  <Characters>140406</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2076</cp:revision>
  <cp:lastPrinted>2018-02-16T07:12:00Z</cp:lastPrinted>
  <dcterms:created xsi:type="dcterms:W3CDTF">2019-10-28T07:04:00Z</dcterms:created>
  <dcterms:modified xsi:type="dcterms:W3CDTF">2026-02-18T10:54:00Z</dcterms:modified>
</cp:coreProperties>
</file>